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3" w:rsidRDefault="007A71D3" w:rsidP="007A71D3">
      <w:pPr>
        <w:shd w:val="clear" w:color="auto" w:fill="FFFFFF"/>
        <w:spacing w:after="42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 w:eastAsia="ru-RU"/>
        </w:rPr>
      </w:pPr>
    </w:p>
    <w:p w:rsidR="007A71D3" w:rsidRPr="007A71D3" w:rsidRDefault="007C2BE4" w:rsidP="007A71D3">
      <w:pPr>
        <w:shd w:val="clear" w:color="auto" w:fill="FFFFFF"/>
        <w:spacing w:after="42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7A71D3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Ответственность родителей </w:t>
      </w:r>
    </w:p>
    <w:p w:rsidR="00DB6B70" w:rsidRPr="007A71D3" w:rsidRDefault="007C2BE4" w:rsidP="007A71D3">
      <w:pPr>
        <w:shd w:val="clear" w:color="auto" w:fill="FFFFFF"/>
        <w:spacing w:after="420" w:line="405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ru-RU"/>
        </w:rPr>
      </w:pPr>
      <w:r w:rsidRPr="007A71D3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за нарушение детьми ПД</w:t>
      </w:r>
      <w:bookmarkStart w:id="0" w:name="_GoBack"/>
      <w:bookmarkEnd w:id="0"/>
      <w:r w:rsidRPr="007A71D3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Д</w:t>
      </w:r>
    </w:p>
    <w:p w:rsidR="00DB6B70" w:rsidRPr="007A71D3" w:rsidRDefault="007C2BE4" w:rsidP="007A7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Проблема безопасности дорожного движения на данный момент является одной из достаточно важных проблем.</w:t>
      </w:r>
      <w:r w:rsidRPr="007A71D3">
        <w:rPr>
          <w:rFonts w:ascii="Times New Roman" w:hAnsi="Times New Roman" w:cs="Times New Roman"/>
          <w:b/>
          <w:sz w:val="24"/>
          <w:szCs w:val="24"/>
        </w:rPr>
        <w:br/>
      </w:r>
      <w:r w:rsidRPr="007A71D3"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Происходят они, к сожалению, и с участием детей школьного возраста. Нередко ребенок недооценивает реальной опасности, грозящей ему на дороге, отчего и относится к Правилам дорожного движения без должного уважения.</w:t>
      </w:r>
      <w:r w:rsidRPr="007A71D3">
        <w:rPr>
          <w:rFonts w:ascii="Times New Roman" w:hAnsi="Times New Roman" w:cs="Times New Roman"/>
          <w:sz w:val="24"/>
          <w:szCs w:val="24"/>
        </w:rPr>
        <w:br/>
      </w:r>
      <w:r w:rsidRPr="007A71D3">
        <w:rPr>
          <w:rFonts w:ascii="Times New Roman" w:hAnsi="Times New Roman" w:cs="Times New Roman"/>
          <w:sz w:val="24"/>
          <w:szCs w:val="24"/>
          <w:shd w:val="clear" w:color="auto" w:fill="FFFFFF"/>
        </w:rPr>
        <w:t>Уважение к ПДД, привычку неукоснительно их</w:t>
      </w:r>
      <w:r w:rsidRPr="007A7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соблюдать должны прививать своим детям родители. Иные мамы и папы надеются, что такое поведение им привьют в школе.</w:t>
      </w:r>
      <w:r w:rsidRPr="007A71D3">
        <w:rPr>
          <w:rFonts w:ascii="Times New Roman" w:hAnsi="Times New Roman" w:cs="Times New Roman"/>
          <w:sz w:val="24"/>
          <w:szCs w:val="24"/>
        </w:rPr>
        <w:br/>
      </w:r>
      <w:r w:rsidRPr="007A71D3">
        <w:rPr>
          <w:rFonts w:ascii="Times New Roman" w:hAnsi="Times New Roman" w:cs="Times New Roman"/>
          <w:sz w:val="24"/>
          <w:szCs w:val="24"/>
          <w:shd w:val="clear" w:color="auto" w:fill="FFFFFF"/>
        </w:rPr>
        <w:t>Бывает зачастую и так, что именно родители подают плохой пример своим детям: переходят проезжую часть дороги в местах, где это запрещено, с</w:t>
      </w:r>
      <w:r w:rsidRPr="007A71D3">
        <w:rPr>
          <w:rFonts w:ascii="Times New Roman" w:hAnsi="Times New Roman" w:cs="Times New Roman"/>
          <w:sz w:val="24"/>
          <w:szCs w:val="24"/>
          <w:shd w:val="clear" w:color="auto" w:fill="FFFFFF"/>
        </w:rPr>
        <w:t>ажают детей, не достигших 12 лет, на передние сиденья своих автомобилей.</w:t>
      </w:r>
      <w:r w:rsidRPr="007A71D3">
        <w:rPr>
          <w:rFonts w:ascii="Times New Roman" w:hAnsi="Times New Roman" w:cs="Times New Roman"/>
          <w:sz w:val="24"/>
          <w:szCs w:val="24"/>
        </w:rPr>
        <w:br/>
      </w:r>
      <w:r w:rsidRPr="007A71D3">
        <w:rPr>
          <w:rFonts w:ascii="Times New Roman" w:hAnsi="Times New Roman" w:cs="Times New Roman"/>
          <w:sz w:val="24"/>
          <w:szCs w:val="24"/>
          <w:shd w:val="clear" w:color="auto" w:fill="FFFFFF"/>
        </w:rPr>
        <w:t>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</w:t>
      </w:r>
      <w:r w:rsidRPr="007A71D3">
        <w:rPr>
          <w:rFonts w:ascii="Times New Roman" w:hAnsi="Times New Roman" w:cs="Times New Roman"/>
          <w:sz w:val="24"/>
          <w:szCs w:val="24"/>
          <w:shd w:val="clear" w:color="auto" w:fill="FFFFFF"/>
        </w:rPr>
        <w:t>ижения, чтобы он другими глазами посмотрел на ситуацию. Такой ребенок в дальнейшем самостоятельно сумеет ориентироваться в сложной обстановке на дорогах. Еще одна распространенная ошибка родителей – действия по принципу «со мной можно». Если Вы показываете</w:t>
      </w:r>
      <w:r w:rsidRPr="007A7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ребенку на собственном примере как перебежать на красный, будьте уверены, оставшись один, он попытается повторить этот трюк.</w:t>
      </w:r>
      <w:r w:rsidRPr="007A71D3">
        <w:rPr>
          <w:rFonts w:ascii="Times New Roman" w:hAnsi="Times New Roman" w:cs="Times New Roman"/>
          <w:sz w:val="24"/>
          <w:szCs w:val="24"/>
        </w:rPr>
        <w:br/>
      </w:r>
      <w:r w:rsidRPr="007A71D3">
        <w:rPr>
          <w:rFonts w:ascii="Times New Roman" w:hAnsi="Times New Roman" w:cs="Times New Roman"/>
          <w:sz w:val="24"/>
          <w:szCs w:val="24"/>
          <w:shd w:val="clear" w:color="auto" w:fill="FFFFFF"/>
        </w:rPr>
        <w:t>Несовершеннолетние обязаны знать не только свои права и обязанности как участников дорожного движения, но и к каким последствиям м</w:t>
      </w:r>
      <w:r w:rsidRPr="007A7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ожет привести их нарушение. Кодекс об административной ответственности 16 лет определяет как возраст, по достижении которого наступает ответственность за совершение административного правонарушения, в том числе — и в сфере безопасности дорожного движения. </w:t>
      </w:r>
      <w:r w:rsidRPr="007A7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Нарушение водителем ПДД, результатом которого стал причиненный здоровью человека тяжкий вред или смерть либо крупный материальный ущерб, квалифицируется уже как уголовное преступление. Необходимо подчеркнуть, что и уголовной ответственности подлежит лицо, </w:t>
      </w:r>
      <w:r w:rsidRPr="007A71D3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достигшее к моменту совершения преступления 16 лет. Но за отдельные виды преступлений (угон ТС, если в результате ДТП наступает смерть участника дорожного движения по вине несовершеннолетнего водителя) ответственность, предусмотренная уголовным законодател</w:t>
      </w:r>
      <w:r w:rsidRPr="007A71D3">
        <w:rPr>
          <w:rFonts w:ascii="Times New Roman" w:hAnsi="Times New Roman" w:cs="Times New Roman"/>
          <w:sz w:val="24"/>
          <w:szCs w:val="24"/>
          <w:shd w:val="clear" w:color="auto" w:fill="FFFFFF"/>
        </w:rPr>
        <w:t>ьством, наступает с 14 лет.</w:t>
      </w:r>
      <w:r w:rsidRPr="007A71D3">
        <w:rPr>
          <w:rFonts w:ascii="Times New Roman" w:hAnsi="Times New Roman" w:cs="Times New Roman"/>
          <w:sz w:val="24"/>
          <w:szCs w:val="24"/>
        </w:rPr>
        <w:br/>
      </w:r>
      <w:r w:rsidRPr="007A71D3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Ответственность для привлечения взрослых предусмотрена в статье 63 Семейного кодекса РФ («Права и обязанности родителей по воспитанию и образованию детей»: Родители имеют право и обязаны воспитывать своих детей. Родители несут о</w:t>
      </w:r>
      <w:r w:rsidRPr="007A71D3">
        <w:rPr>
          <w:rFonts w:ascii="Times New Roman" w:hAnsi="Times New Roman" w:cs="Times New Roman"/>
          <w:sz w:val="24"/>
          <w:szCs w:val="24"/>
          <w:shd w:val="clear" w:color="auto" w:fill="FFFFFF"/>
        </w:rPr>
        <w:t>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детей…), а также статья 5.35 КоАП РФ (Неисполнение или ненадлежащее исполнение родителями или иными зако</w:t>
      </w:r>
      <w:r w:rsidRPr="007A71D3">
        <w:rPr>
          <w:rFonts w:ascii="Times New Roman" w:hAnsi="Times New Roman" w:cs="Times New Roman"/>
          <w:sz w:val="24"/>
          <w:szCs w:val="24"/>
          <w:shd w:val="clear" w:color="auto" w:fill="FFFFFF"/>
        </w:rPr>
        <w:t>нными представителями несовершеннолетних обязанностей по содержанию, воспитанию, обучению, защите прав и интересов несовершеннолетних — влечет предупреждение или наложение административного штрафа в размере от ста до пятисот рублей).</w:t>
      </w:r>
    </w:p>
    <w:p w:rsidR="00DB6B70" w:rsidRPr="007A71D3" w:rsidRDefault="00DB6B70" w:rsidP="007A71D3">
      <w:pPr>
        <w:jc w:val="center"/>
        <w:rPr>
          <w:sz w:val="24"/>
          <w:szCs w:val="24"/>
        </w:rPr>
      </w:pPr>
    </w:p>
    <w:sectPr w:rsidR="00DB6B70" w:rsidRPr="007A71D3" w:rsidSect="007A71D3">
      <w:pgSz w:w="11906" w:h="16838"/>
      <w:pgMar w:top="720" w:right="720" w:bottom="720" w:left="720" w:header="709" w:footer="709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BE4" w:rsidRDefault="007C2BE4">
      <w:pPr>
        <w:spacing w:after="0" w:line="240" w:lineRule="auto"/>
      </w:pPr>
      <w:r>
        <w:separator/>
      </w:r>
    </w:p>
  </w:endnote>
  <w:endnote w:type="continuationSeparator" w:id="1">
    <w:p w:rsidR="007C2BE4" w:rsidRDefault="007C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BE4" w:rsidRDefault="007C2BE4">
      <w:pPr>
        <w:spacing w:after="0" w:line="240" w:lineRule="auto"/>
      </w:pPr>
      <w:r>
        <w:separator/>
      </w:r>
    </w:p>
  </w:footnote>
  <w:footnote w:type="continuationSeparator" w:id="1">
    <w:p w:rsidR="007C2BE4" w:rsidRDefault="007C2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B70"/>
    <w:rsid w:val="007A71D3"/>
    <w:rsid w:val="007C2BE4"/>
    <w:rsid w:val="00DB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B6B7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DB6B7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B6B7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DB6B7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B6B7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DB6B7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B6B7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B6B7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B6B7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DB6B7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B6B7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DB6B7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B6B7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DB6B7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B6B7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DB6B7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B6B7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DB6B7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B6B70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DB6B7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B6B7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DB6B7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B6B7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B6B7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B6B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B6B7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B6B7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B6B70"/>
  </w:style>
  <w:style w:type="paragraph" w:customStyle="1" w:styleId="Footer">
    <w:name w:val="Footer"/>
    <w:basedOn w:val="a"/>
    <w:link w:val="CaptionChar"/>
    <w:uiPriority w:val="99"/>
    <w:unhideWhenUsed/>
    <w:rsid w:val="00DB6B7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B6B7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B6B70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B6B70"/>
  </w:style>
  <w:style w:type="table" w:styleId="a9">
    <w:name w:val="Table Grid"/>
    <w:basedOn w:val="a1"/>
    <w:uiPriority w:val="59"/>
    <w:rsid w:val="00DB6B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B6B7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B6B7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B6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B6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B6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B6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B6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B6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B6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B6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B6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B6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B6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B6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B6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B6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B6B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B6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DB6B70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B6B70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DB6B70"/>
    <w:rPr>
      <w:sz w:val="18"/>
    </w:rPr>
  </w:style>
  <w:style w:type="character" w:styleId="ad">
    <w:name w:val="footnote reference"/>
    <w:uiPriority w:val="99"/>
    <w:unhideWhenUsed/>
    <w:rsid w:val="00DB6B7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B6B70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DB6B70"/>
    <w:rPr>
      <w:sz w:val="20"/>
    </w:rPr>
  </w:style>
  <w:style w:type="character" w:styleId="af0">
    <w:name w:val="endnote reference"/>
    <w:uiPriority w:val="99"/>
    <w:semiHidden/>
    <w:unhideWhenUsed/>
    <w:rsid w:val="00DB6B7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B6B70"/>
    <w:pPr>
      <w:spacing w:after="57"/>
    </w:pPr>
  </w:style>
  <w:style w:type="paragraph" w:styleId="21">
    <w:name w:val="toc 2"/>
    <w:basedOn w:val="a"/>
    <w:next w:val="a"/>
    <w:uiPriority w:val="39"/>
    <w:unhideWhenUsed/>
    <w:rsid w:val="00DB6B7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B6B7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B6B7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B6B7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B6B7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B6B7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B6B7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B6B70"/>
    <w:pPr>
      <w:spacing w:after="57"/>
      <w:ind w:left="2268"/>
    </w:pPr>
  </w:style>
  <w:style w:type="paragraph" w:styleId="af1">
    <w:name w:val="TOC Heading"/>
    <w:uiPriority w:val="39"/>
    <w:unhideWhenUsed/>
    <w:rsid w:val="00DB6B70"/>
  </w:style>
  <w:style w:type="paragraph" w:styleId="af2">
    <w:name w:val="table of figures"/>
    <w:basedOn w:val="a"/>
    <w:next w:val="a"/>
    <w:uiPriority w:val="99"/>
    <w:unhideWhenUsed/>
    <w:rsid w:val="00DB6B70"/>
    <w:pPr>
      <w:spacing w:after="0"/>
    </w:pPr>
  </w:style>
  <w:style w:type="paragraph" w:styleId="af3">
    <w:name w:val="No Spacing"/>
    <w:basedOn w:val="a"/>
    <w:uiPriority w:val="1"/>
    <w:qFormat/>
    <w:rsid w:val="00DB6B70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DB6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2510</Characters>
  <Application>Microsoft Office Word</Application>
  <DocSecurity>0</DocSecurity>
  <Lines>20</Lines>
  <Paragraphs>5</Paragraphs>
  <ScaleCrop>false</ScaleCrop>
  <Company>Grizli777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HP</cp:lastModifiedBy>
  <cp:revision>3</cp:revision>
  <dcterms:created xsi:type="dcterms:W3CDTF">2022-09-09T00:06:00Z</dcterms:created>
  <dcterms:modified xsi:type="dcterms:W3CDTF">2022-09-09T00:11:00Z</dcterms:modified>
</cp:coreProperties>
</file>