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1F" w:rsidRPr="00AE291F" w:rsidRDefault="00AE291F" w:rsidP="00AE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91F">
        <w:rPr>
          <w:rFonts w:ascii="Arial" w:eastAsia="Times New Roman" w:hAnsi="Arial" w:cs="Arial"/>
          <w:sz w:val="39"/>
          <w:szCs w:val="39"/>
          <w:lang w:eastAsia="ru-RU"/>
        </w:rPr>
        <w:t>Обеспечьте безопасность своим детям!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9"/>
          <w:szCs w:val="29"/>
          <w:lang w:eastAsia="ru-RU"/>
        </w:rPr>
        <w:t>Памятка родителям.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Самое ценное в жизни родителей – это здоровье и безопасность своих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детей. Мы стараемся оградить их от возможных неприятностей в быту, дома, на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прогулке и во время игр. Ваш дом – это место, где они впервые могут увидеть,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потрогать и исследовать мир вокруг них. Малыши стараются узнать как можно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больше, и каждый день для них полон новых открытий. Эта памятка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родителям о безопасности детей дома поможет Вам и Вашим детям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чувствовать себя в безопасности.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По статистике, наибольшее число травм дети получают именно дома,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многие из них, к сожалению, со смертельным исходом. Чтобы избежать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несчастных случаев, необходимо соблюдать элементарные правила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безопасности дома.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3AF">
        <w:rPr>
          <w:rFonts w:ascii="Arial" w:eastAsia="Times New Roman" w:hAnsi="Arial" w:cs="Arial"/>
          <w:b/>
          <w:color w:val="FF0000"/>
          <w:sz w:val="29"/>
          <w:szCs w:val="29"/>
          <w:lang w:eastAsia="ru-RU"/>
        </w:rPr>
        <w:t>ОСТОРОЖНО - ОРУЖИЕ!</w:t>
      </w:r>
      <w:r w:rsidRPr="00B133A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Любое огнестрельное оружие должно быть разряжено и надежно заперто в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сейфе!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Всегда храните оружие в разряженном состоянии отдельно от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боеприпасов к нему. По закону оно должно располагаться в сейфе, к которому у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посторонних тем более ребенка, ни в коем случае не должно быть доступа.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Распространение травматического и охотничьего оружия приводит к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увеличению числа жертв от несчастных случаев.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Расскажите ребенку об угрозе, которую представляет собой оружие. Не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важно, травматическое, охотничье или боевое. Даже спортивное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(пневматическое) оружие, равно как и арбалеты, луки и им подобные могут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причинить ущерб здоровью. Важно, чтобы ребенок сам понимал, что это не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игрушка и обращаться с оружием могут только взрослые.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Лучше всего, чтобы дети не знали о факте хранения оружия дома.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9"/>
          <w:szCs w:val="29"/>
          <w:lang w:eastAsia="ru-RU"/>
        </w:rPr>
        <w:t>Административная и уголовная ответственность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Запрещается продавать или передавать огнестрельное оружие другим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лицам - статья 20.8. КоАП РФ. «Нарушение правил производства,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продажи, хранения или учета оружия и патронов к нему гражданами» -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влечет наложение административного штрафа в размере от пятисот до двух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тысяч рублей либо лишение права на приобретение и хранение или хранение и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ношение оружия на срок от шести месяцев до одного года. В случае утраты или</w:t>
      </w:r>
    </w:p>
    <w:p w:rsidR="00953823" w:rsidRDefault="00AE291F" w:rsidP="00AE291F">
      <w:pPr>
        <w:rPr>
          <w:rFonts w:ascii="Arial" w:eastAsia="Times New Roman" w:hAnsi="Arial" w:cs="Arial"/>
          <w:sz w:val="26"/>
          <w:szCs w:val="26"/>
          <w:lang w:eastAsia="ru-RU"/>
        </w:rPr>
      </w:pPr>
      <w:r w:rsidRPr="00AE291F">
        <w:rPr>
          <w:rFonts w:ascii="Arial" w:eastAsia="Times New Roman" w:hAnsi="Arial" w:cs="Arial"/>
          <w:sz w:val="23"/>
          <w:szCs w:val="23"/>
          <w:lang w:eastAsia="ru-RU"/>
        </w:rPr>
        <w:t>хищения оружия его владелец обязан немедленно сообщить об этом в орган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внутренних дел.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Статья 20.13. Стрельба из оружия в не отведенных для этого местах (в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населенных пунктах и в других не отведенных для этого местах, а равно в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отведенных для этого местах с нарушением установленных правил) - влечет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наложение административного штрафа в размере от двух тысяч до пяти тысяч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рублей с конфискацией оружия и патронов к нему либо лишение права на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приобретение и хранение или хранение и ношение оружия на срок от одного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года до трех лет с конфискацией оружия и патронов к нему.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9"/>
          <w:szCs w:val="29"/>
          <w:lang w:eastAsia="ru-RU"/>
        </w:rPr>
        <w:t>УГОЛОВНЫЙ КОДЕКС РОССИЙСКОЙ ФЕДЕРАЦИИ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Статья 224. Небрежное хранение огнестрельного оружия, создавшее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условия для его использования другим лицом, если это повлекло тяжкие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последствия, - наказывается ограничением свободы на срок до двух лет, либо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3"/>
          <w:szCs w:val="23"/>
          <w:lang w:eastAsia="ru-RU"/>
        </w:rPr>
        <w:t>лишением свободы на срок до одного года.</w:t>
      </w:r>
      <w:r w:rsidRPr="00AE29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91F">
        <w:rPr>
          <w:rFonts w:ascii="Arial" w:eastAsia="Times New Roman" w:hAnsi="Arial" w:cs="Arial"/>
          <w:sz w:val="26"/>
          <w:szCs w:val="26"/>
          <w:lang w:eastAsia="ru-RU"/>
        </w:rPr>
        <w:t>БЕРЕГИТЕ ЖИЗНЬ СВОИХ ДЕТЕЙ И СВОЮ СУДЬБУ!</w:t>
      </w:r>
    </w:p>
    <w:p w:rsidR="00AE291F" w:rsidRDefault="00AE291F" w:rsidP="00AE291F">
      <w:pPr>
        <w:rPr>
          <w:rFonts w:ascii="Arial" w:eastAsia="Times New Roman" w:hAnsi="Arial" w:cs="Arial"/>
          <w:sz w:val="26"/>
          <w:szCs w:val="26"/>
          <w:lang w:eastAsia="ru-RU"/>
        </w:rPr>
      </w:pPr>
    </w:p>
    <w:p w:rsidR="00AE291F" w:rsidRDefault="00AE291F" w:rsidP="00AE291F">
      <w:pPr>
        <w:pBdr>
          <w:bottom w:val="single" w:sz="12" w:space="1" w:color="auto"/>
        </w:pBdr>
        <w:rPr>
          <w:rStyle w:val="markedcontent"/>
          <w:sz w:val="18"/>
          <w:szCs w:val="18"/>
        </w:rPr>
      </w:pPr>
      <w:r w:rsidRPr="00B133AF">
        <w:rPr>
          <w:rStyle w:val="markedcontent"/>
          <w:b/>
          <w:sz w:val="32"/>
          <w:szCs w:val="32"/>
        </w:rPr>
        <w:t>Памятка об ответственности граждан за заведомо ложные сообщения об</w:t>
      </w:r>
      <w:r w:rsidR="00B133AF">
        <w:rPr>
          <w:b/>
          <w:sz w:val="32"/>
          <w:szCs w:val="32"/>
        </w:rPr>
        <w:t xml:space="preserve"> </w:t>
      </w:r>
      <w:r w:rsidRPr="00B133AF">
        <w:rPr>
          <w:rStyle w:val="markedcontent"/>
          <w:b/>
          <w:sz w:val="32"/>
          <w:szCs w:val="32"/>
        </w:rPr>
        <w:t>угрозе совершения террористических актов</w:t>
      </w:r>
      <w:r w:rsidRPr="00B133AF">
        <w:rPr>
          <w:b/>
          <w:sz w:val="32"/>
          <w:szCs w:val="32"/>
        </w:rPr>
        <w:br/>
      </w:r>
      <w:r>
        <w:rPr>
          <w:rStyle w:val="markedcontent"/>
          <w:sz w:val="18"/>
          <w:szCs w:val="18"/>
        </w:rPr>
        <w:t>В системе преступлений против общественной безопасности такое деяние, как «заведомо ложное</w:t>
      </w:r>
      <w:r>
        <w:br/>
      </w:r>
      <w:r>
        <w:rPr>
          <w:rStyle w:val="markedcontent"/>
          <w:sz w:val="18"/>
          <w:szCs w:val="18"/>
        </w:rPr>
        <w:lastRenderedPageBreak/>
        <w:t>сообщение об акте терроризма, о готовящихся взрыве, поджоге или иных действиях, создающих</w:t>
      </w:r>
      <w:r>
        <w:br/>
      </w:r>
      <w:r>
        <w:rPr>
          <w:rStyle w:val="markedcontent"/>
          <w:sz w:val="18"/>
          <w:szCs w:val="18"/>
        </w:rPr>
        <w:t>опасность гибели людей, причинения значительного имущественного ущерба либо наступления иных</w:t>
      </w:r>
      <w:r>
        <w:br/>
      </w:r>
      <w:r>
        <w:rPr>
          <w:rStyle w:val="markedcontent"/>
          <w:sz w:val="18"/>
          <w:szCs w:val="18"/>
        </w:rPr>
        <w:t>общественно опасных последствий», является одним из наиболее тяжких.</w:t>
      </w:r>
      <w:r>
        <w:br/>
      </w:r>
      <w:r>
        <w:rPr>
          <w:rStyle w:val="markedcontent"/>
          <w:sz w:val="18"/>
          <w:szCs w:val="18"/>
        </w:rPr>
        <w:t>В результате подобных действий причиняется серьезный материальный ущерб гражданам в частности и</w:t>
      </w:r>
      <w:r>
        <w:br/>
      </w:r>
      <w:r>
        <w:rPr>
          <w:rStyle w:val="markedcontent"/>
          <w:sz w:val="18"/>
          <w:szCs w:val="18"/>
        </w:rPr>
        <w:t>государству в целом, так как по ложному вызову незамедлительно выезжают сотрудники</w:t>
      </w:r>
      <w:r>
        <w:br/>
      </w:r>
      <w:r>
        <w:rPr>
          <w:rStyle w:val="markedcontent"/>
          <w:sz w:val="18"/>
          <w:szCs w:val="18"/>
        </w:rPr>
        <w:t>правоохранительных органов, противопожарной службы, скорой медицинской помощи, срываются</w:t>
      </w:r>
      <w:r>
        <w:br/>
      </w:r>
      <w:r>
        <w:rPr>
          <w:rStyle w:val="markedcontent"/>
          <w:sz w:val="18"/>
          <w:szCs w:val="18"/>
        </w:rPr>
        <w:t>графики работы различных учреждений и предприятий. В связи с такими сообщениями выезд</w:t>
      </w:r>
      <w:r>
        <w:br/>
      </w:r>
      <w:r>
        <w:rPr>
          <w:rStyle w:val="markedcontent"/>
          <w:sz w:val="18"/>
          <w:szCs w:val="18"/>
        </w:rPr>
        <w:t>«тревожных» групп, а также эвакуация граждан должны проводиться обязательно, что приводит к</w:t>
      </w:r>
      <w:r>
        <w:br/>
      </w:r>
      <w:r>
        <w:rPr>
          <w:rStyle w:val="markedcontent"/>
          <w:sz w:val="18"/>
          <w:szCs w:val="18"/>
        </w:rPr>
        <w:t>появлению у людей чувства страха, беззащитности и дискомфорта в создавшейся ситуации.</w:t>
      </w:r>
      <w:r>
        <w:br/>
      </w:r>
      <w:r>
        <w:rPr>
          <w:rStyle w:val="markedcontent"/>
          <w:sz w:val="18"/>
          <w:szCs w:val="18"/>
        </w:rPr>
        <w:t>Правоохранительные органы всегда действуют из предпосылки существования реальной опасности,</w:t>
      </w:r>
      <w:r>
        <w:br/>
      </w:r>
      <w:r>
        <w:rPr>
          <w:rStyle w:val="markedcontent"/>
          <w:sz w:val="18"/>
          <w:szCs w:val="18"/>
        </w:rPr>
        <w:t>поэтому по всем поступившим подобного рода угрозам проводятся проверки, принимаются неотложные</w:t>
      </w:r>
      <w:r>
        <w:br/>
      </w:r>
      <w:r>
        <w:rPr>
          <w:rStyle w:val="markedcontent"/>
          <w:sz w:val="18"/>
          <w:szCs w:val="18"/>
        </w:rPr>
        <w:t>меры по поиску взрывных устройств и недопущению возможных негативных последствий. Как следствие,</w:t>
      </w:r>
      <w:r>
        <w:br/>
      </w:r>
      <w:r>
        <w:rPr>
          <w:rStyle w:val="markedcontent"/>
          <w:sz w:val="18"/>
          <w:szCs w:val="18"/>
        </w:rPr>
        <w:t>это приводит к вынужденному отвлечению сил и средств для предотвращения мнимой угрозы в ущерб</w:t>
      </w:r>
      <w:r>
        <w:br/>
      </w:r>
      <w:r>
        <w:rPr>
          <w:rStyle w:val="markedcontent"/>
          <w:sz w:val="18"/>
          <w:szCs w:val="18"/>
        </w:rPr>
        <w:t>решению задач по обеспечению общественной безопасности.</w:t>
      </w:r>
      <w:r>
        <w:br/>
      </w:r>
      <w:r>
        <w:rPr>
          <w:rStyle w:val="markedcontent"/>
          <w:sz w:val="15"/>
          <w:szCs w:val="15"/>
        </w:rPr>
        <w:t>ЗАВЕДОМО ЛОЖНОЕ СООБЩЕНИЕ ОБ АКТЕ ТЕРРОРИЗМА – УГОЛОВНО НАКАЗУЕМОЕ ДЕЯНИЕ!</w:t>
      </w:r>
      <w:r>
        <w:br/>
      </w:r>
      <w:r>
        <w:rPr>
          <w:rStyle w:val="markedcontent"/>
          <w:sz w:val="20"/>
          <w:szCs w:val="20"/>
        </w:rPr>
        <w:t>Изменения в ст.207</w:t>
      </w:r>
      <w:r>
        <w:br/>
      </w:r>
      <w:r>
        <w:rPr>
          <w:rStyle w:val="markedcontent"/>
          <w:sz w:val="18"/>
          <w:szCs w:val="18"/>
        </w:rPr>
        <w:t>С 11 января 2018 года вступили в силу новые поправки в статью 207 Уголовного кодекса Российской</w:t>
      </w:r>
      <w:r>
        <w:br/>
      </w:r>
      <w:r>
        <w:rPr>
          <w:rStyle w:val="markedcontent"/>
          <w:sz w:val="18"/>
          <w:szCs w:val="18"/>
        </w:rPr>
        <w:t>Федерации, усиливающие ответственность за заведомо ложное сообщение об акте терроризма. Изменения</w:t>
      </w:r>
      <w:r>
        <w:br/>
      </w:r>
      <w:r>
        <w:rPr>
          <w:rStyle w:val="markedcontent"/>
          <w:sz w:val="18"/>
          <w:szCs w:val="18"/>
        </w:rPr>
        <w:t xml:space="preserve">внесены Федеральным законом РФ </w:t>
      </w:r>
      <w:proofErr w:type="spellStart"/>
      <w:r>
        <w:rPr>
          <w:rStyle w:val="markedcontent"/>
          <w:sz w:val="18"/>
          <w:szCs w:val="18"/>
        </w:rPr>
        <w:t>No</w:t>
      </w:r>
      <w:proofErr w:type="spellEnd"/>
      <w:r>
        <w:rPr>
          <w:rStyle w:val="markedcontent"/>
          <w:sz w:val="18"/>
          <w:szCs w:val="18"/>
        </w:rPr>
        <w:t xml:space="preserve"> 501-ФЗ от 31.12.2017 года.</w:t>
      </w:r>
      <w:r>
        <w:br/>
      </w:r>
      <w:r>
        <w:rPr>
          <w:rStyle w:val="markedcontent"/>
          <w:sz w:val="18"/>
          <w:szCs w:val="18"/>
        </w:rPr>
        <w:t>Теперь ответственность по части первой наступает при совершении заведомо ложного сообщения о</w:t>
      </w:r>
      <w:r>
        <w:br/>
      </w:r>
      <w:r>
        <w:rPr>
          <w:rStyle w:val="markedcontent"/>
          <w:sz w:val="18"/>
          <w:szCs w:val="18"/>
        </w:rPr>
        <w:t>готовящихся взрыве, поджоге или иных действиях, создающих опасность гибели людей, причинения</w:t>
      </w:r>
      <w:r>
        <w:br/>
      </w:r>
      <w:r>
        <w:rPr>
          <w:rStyle w:val="markedcontent"/>
          <w:sz w:val="18"/>
          <w:szCs w:val="18"/>
        </w:rPr>
        <w:t>значительного имущественного ущерба либо наступления иных общественно опасных последствий из</w:t>
      </w:r>
      <w:r>
        <w:br/>
      </w:r>
      <w:r>
        <w:rPr>
          <w:rStyle w:val="markedcontent"/>
          <w:sz w:val="18"/>
          <w:szCs w:val="18"/>
        </w:rPr>
        <w:t>хулиганских побуждений.</w:t>
      </w:r>
      <w:r>
        <w:br/>
      </w:r>
      <w:r>
        <w:rPr>
          <w:rStyle w:val="markedcontent"/>
          <w:sz w:val="18"/>
          <w:szCs w:val="18"/>
        </w:rPr>
        <w:t>За данные действия увеличен размер наказания в виде штрафа, теперь он составляет от 200 до 500</w:t>
      </w:r>
      <w:r>
        <w:br/>
      </w:r>
      <w:r>
        <w:rPr>
          <w:rStyle w:val="markedcontent"/>
          <w:sz w:val="18"/>
          <w:szCs w:val="18"/>
        </w:rPr>
        <w:t>тысяч рублей. Максимальное наказание установлено в виде принудительных работ на срок от 2 до 3 лет.</w:t>
      </w:r>
      <w:r>
        <w:br/>
      </w:r>
      <w:r>
        <w:rPr>
          <w:rStyle w:val="markedcontent"/>
          <w:sz w:val="18"/>
          <w:szCs w:val="18"/>
        </w:rPr>
        <w:t>За преступление, предусмотренное ч.2 ст.207 УК РФ, а именно, за деяние, совершенное в отношении</w:t>
      </w:r>
      <w:r>
        <w:br/>
      </w:r>
      <w:r>
        <w:rPr>
          <w:rStyle w:val="markedcontent"/>
          <w:sz w:val="18"/>
          <w:szCs w:val="18"/>
        </w:rPr>
        <w:t>объектов социальной инфраструктуры, либо повлекшее причинение крупного ущерба, предусмотрен</w:t>
      </w:r>
      <w:r>
        <w:br/>
      </w:r>
      <w:r>
        <w:rPr>
          <w:rStyle w:val="markedcontent"/>
          <w:sz w:val="18"/>
          <w:szCs w:val="18"/>
        </w:rPr>
        <w:t>штраф от 500 до 700 тысяч рублей, либо лишение свободы на срок от 3 до 5 лет.</w:t>
      </w:r>
      <w:r>
        <w:br/>
      </w:r>
      <w:r>
        <w:rPr>
          <w:rStyle w:val="markedcontent"/>
          <w:sz w:val="18"/>
          <w:szCs w:val="18"/>
        </w:rPr>
        <w:t>Под крупным ущербом признается ущерб, сумма которого превышает один миллион рублей.</w:t>
      </w:r>
      <w:r>
        <w:br/>
      </w:r>
      <w:r>
        <w:rPr>
          <w:rStyle w:val="markedcontent"/>
          <w:sz w:val="18"/>
          <w:szCs w:val="18"/>
        </w:rPr>
        <w:t>Вновь введенная часть третья устанавливает ответственность за заведомо ложное сообщение</w:t>
      </w:r>
      <w:r>
        <w:br/>
      </w:r>
      <w:r>
        <w:rPr>
          <w:rStyle w:val="markedcontent"/>
          <w:sz w:val="18"/>
          <w:szCs w:val="18"/>
        </w:rPr>
        <w:t>о готовящихся взрыве, поджоге или иных действиях, создающих опасность гибели людей, причинения</w:t>
      </w:r>
      <w:r>
        <w:br/>
      </w:r>
      <w:r>
        <w:rPr>
          <w:rStyle w:val="markedcontent"/>
          <w:sz w:val="18"/>
          <w:szCs w:val="18"/>
        </w:rPr>
        <w:t>значительного имущественного ущерба либо наступления иных общественно опасных последствий</w:t>
      </w:r>
      <w:r>
        <w:br/>
      </w:r>
      <w:r>
        <w:rPr>
          <w:rStyle w:val="markedcontent"/>
          <w:sz w:val="18"/>
          <w:szCs w:val="18"/>
        </w:rPr>
        <w:t>в целях дестабилизации деятельности органов власти. Максимальное наказание за данное преступление</w:t>
      </w:r>
      <w:r>
        <w:br/>
      </w:r>
      <w:r>
        <w:rPr>
          <w:rStyle w:val="markedcontent"/>
          <w:sz w:val="18"/>
          <w:szCs w:val="18"/>
        </w:rPr>
        <w:t>составляет от 6 до 8 лет лишения свободы.</w:t>
      </w:r>
      <w:r>
        <w:br/>
      </w:r>
      <w:r>
        <w:rPr>
          <w:rStyle w:val="markedcontent"/>
          <w:sz w:val="18"/>
          <w:szCs w:val="18"/>
        </w:rPr>
        <w:t>Часть четвертая ст. 207 УК РФ предусматривает ответственность за заведомо ложное сообщение об акте</w:t>
      </w:r>
      <w:r>
        <w:br/>
      </w:r>
      <w:r>
        <w:rPr>
          <w:rStyle w:val="markedcontent"/>
          <w:sz w:val="18"/>
          <w:szCs w:val="18"/>
        </w:rPr>
        <w:t>терроризма, повлекшее по неосторожности смерть человека или иные тяжкие последствия. За такие</w:t>
      </w:r>
      <w:r>
        <w:br/>
      </w:r>
      <w:r>
        <w:rPr>
          <w:rStyle w:val="markedcontent"/>
          <w:sz w:val="18"/>
          <w:szCs w:val="18"/>
        </w:rPr>
        <w:t>действия предусмотрено максимальное наказание в виде лишения свободы на срок от 8 до 10 лет.</w:t>
      </w:r>
      <w:r>
        <w:br/>
      </w:r>
      <w:r>
        <w:rPr>
          <w:rStyle w:val="markedcontent"/>
          <w:sz w:val="18"/>
          <w:szCs w:val="18"/>
        </w:rPr>
        <w:t>Новая редакция Ст. 20 УК РФ</w:t>
      </w:r>
      <w:r>
        <w:br/>
      </w:r>
      <w:r>
        <w:rPr>
          <w:rStyle w:val="markedcontent"/>
          <w:sz w:val="18"/>
          <w:szCs w:val="18"/>
        </w:rPr>
        <w:t>За заведомо ложное сообщение об акте терроризма (статья 207) уголовной ответственности подлежит</w:t>
      </w:r>
      <w:r>
        <w:br/>
      </w:r>
      <w:r>
        <w:rPr>
          <w:rStyle w:val="markedcontent"/>
          <w:sz w:val="18"/>
          <w:szCs w:val="18"/>
        </w:rPr>
        <w:t>лицо, достигшее ко времени совершения преступления четырнадцатилетнего возраста.</w:t>
      </w:r>
      <w:r>
        <w:br/>
      </w:r>
      <w:r>
        <w:rPr>
          <w:rStyle w:val="markedcontent"/>
          <w:sz w:val="15"/>
          <w:szCs w:val="15"/>
        </w:rPr>
        <w:t>ПОМНИТЕ!</w:t>
      </w:r>
      <w:r>
        <w:br/>
      </w:r>
      <w:r>
        <w:rPr>
          <w:rStyle w:val="markedcontent"/>
          <w:sz w:val="18"/>
          <w:szCs w:val="18"/>
        </w:rPr>
        <w:t>Сообщая об акте терроризма, вы посягаете на общественную безопасность, в связи с чем, нарушается</w:t>
      </w:r>
      <w:r>
        <w:br/>
      </w:r>
      <w:r>
        <w:rPr>
          <w:rStyle w:val="markedcontent"/>
          <w:sz w:val="18"/>
          <w:szCs w:val="18"/>
        </w:rPr>
        <w:t>нормальная деятельность учреждений, отвлекаются значительные силы и средства правоохранительных</w:t>
      </w:r>
      <w:r>
        <w:br/>
      </w:r>
      <w:r>
        <w:rPr>
          <w:rStyle w:val="markedcontent"/>
          <w:sz w:val="18"/>
          <w:szCs w:val="18"/>
        </w:rPr>
        <w:t>органов, причиняется вред интересам конкретных граждан.</w:t>
      </w:r>
      <w:r>
        <w:br/>
      </w:r>
      <w:r>
        <w:rPr>
          <w:rStyle w:val="markedcontent"/>
          <w:sz w:val="18"/>
          <w:szCs w:val="18"/>
        </w:rPr>
        <w:t>Ваши слова и действия могут образовать состав уголовно-наказуемого деяния, предусмотренного ст. 207</w:t>
      </w:r>
      <w:r>
        <w:br/>
      </w:r>
      <w:r>
        <w:rPr>
          <w:rStyle w:val="markedcontent"/>
          <w:sz w:val="18"/>
          <w:szCs w:val="18"/>
        </w:rPr>
        <w:t>УК РФ (заведомо ложное сообщение об акте терроризма).</w:t>
      </w:r>
      <w:r>
        <w:br/>
      </w:r>
      <w:r>
        <w:rPr>
          <w:rStyle w:val="markedcontent"/>
          <w:sz w:val="18"/>
          <w:szCs w:val="18"/>
        </w:rPr>
        <w:t>Мотив ваших действий может быть любым: хулиганским, желание проверить «качество и быстроту»</w:t>
      </w:r>
      <w:r>
        <w:br/>
      </w:r>
      <w:r>
        <w:rPr>
          <w:rStyle w:val="markedcontent"/>
          <w:sz w:val="18"/>
          <w:szCs w:val="18"/>
        </w:rPr>
        <w:t>работы правоохранительных органов, нарушить обычный порядок работы каких-либо организаций.</w:t>
      </w:r>
      <w:r>
        <w:br/>
      </w:r>
      <w:r>
        <w:rPr>
          <w:rStyle w:val="markedcontent"/>
          <w:sz w:val="18"/>
          <w:szCs w:val="18"/>
        </w:rPr>
        <w:t>Ответственность за совершение данного преступления наступает с 14 лет</w:t>
      </w:r>
    </w:p>
    <w:p w:rsidR="00B3281B" w:rsidRPr="00B3281B" w:rsidRDefault="00B3281B" w:rsidP="00B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5 марта 2010 года N 7-ОЗ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3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ЗАКОН</w:t>
      </w:r>
      <w:r w:rsidRPr="00B13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13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ИРКУТСКОЙ ОБЛАСТИ</w:t>
      </w:r>
      <w:r w:rsidRPr="00B13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13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ОБ ОТДЕЛЬНЫХ МЕРАХ ПО ЗАЩИТЕ ДЕТЕЙ ОТ ФАКТОРОВ, НЕГАТИВНО</w:t>
      </w:r>
      <w:r w:rsidRPr="00B13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13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ВЛИЯЮЩИХ НА ИХ ФИЗИЧЕСКОЕ, ИНТЕЛЛЕКТУАЛЬНОЕ, ПСИХИЧЕСКОЕ,</w:t>
      </w:r>
      <w:r w:rsidR="00B133AF" w:rsidRPr="00B13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3A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ДУХОВНОЕ И НРАВСТВЕННОЕ РАЗВИТИЕ, В ИРКУТСКОЙ ОБЛАСТИ</w:t>
      </w:r>
      <w:r w:rsidRPr="00B13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постановлением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Законодательного Собрания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Иркутской области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 17 февраля 2010 года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N 18/5-ЗС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Законов Иркутской области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08.06.2011 N 40-ОЗ, от 07.03.2012 N 11-ОЗ,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27.06.2012 N 58-ОЗ, от 13.05.2013 N 29-ОЗ,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от 05.07.2013 N 51-ОЗ, от 11.03.2014 N 27-ОЗ)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1. Предмет правового регулирования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Настоящим Законом в соответствии с Конституцией Российской Федерации,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Федеральным законом от 24 июля 1998 года N 124-ФЗ "Об основных гарантиях прав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 в Российской Федерации", иными федеральными законами и нормативными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правовыми актами Российской Федерации осуществляется правовое регулирование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общественных отношений в сфере содействия физическому, интеллектуальному,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психическому, духовному и нравственному развитию детей в Иркутской области.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2. Основные понятия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1. Для целей настоящего Закона используются следующие понятия: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 - лица, не достигшие возраста 18 лет, находящиеся на территории Иркутской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 (далее - область);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ночное время - с 22 до 6 часов местного времени в период с 1 октября по 31 марта; с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23 часов до 6 часов местного времени в период с 1 апреля по 30 сентября;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осуществляющие мероприятия с участием детей, - лица, осуществляющие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 по образованию, воспитанию, развитию, охране здоровья, социальной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защите и социальному обслуживанию детей, содействию их социальной адаптации,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социальной реабилитации и подобные мероприятия с участием детей;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места, запрещенные для посещения детьми, - объекты (территории, помещения)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юридических лиц или граждан, осуществляющих предпринимательскую деятельность без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юридического лица, которые предназначены для реализации товаров только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сексуального характера, пивные рестораны, винные бары, пивные бары, рюмочные,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места, которые предназначены для реализации только алкогольной продукции,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пива и напитков, изготавливаемых на его основе, и иные места, нахождение в которых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может причинить вред здоровью детей, их физическому, интеллектуальному,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психическому, духовному и нравственному развитию, в том числе коллекторы,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теплотрассы, канализационные колодцы, свалки, мусорные полигоны, строительные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площадки, незавершенные строительные объекты, крыши, чердаки, подвалы, лифтовые и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шахты;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08.06.2011 N 40-ОЗ)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места, запрещенные для посещения детьми в ночное время, - общественные места, в</w:t>
      </w:r>
      <w:r w:rsidR="00B1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том числе улицы, стадионы, парки, скверы, транспортные средства общего пользования,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автомобильные дороги и железнодорожные пути в границах населенных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пунктов,</w:t>
      </w:r>
      <w:r w:rsidR="00B1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автовокзалы, железнодорожные вокзалы, речные вокзалы, аэропорты, остановочные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пункты, объекты (территории, помещения) юридических лиц или граждан,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осуществляющих предпринимательскую деятельность без образования юридического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которые предназначены для обеспечения доступа к информационно-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телекоммуникационной сети "Интернет", а также для реализации услуг в сфере торговли и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общественного питания (организациях или пунктах), для развлечений, досуга, где в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установленном законом порядке предусмотрена розничная продажа алкогольной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продукции, пива и напитков, изготавливаемых на его основе, и иные общественные места.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иными общественными местами понимаются участки территорий или помещения,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предназначенные для целей отдыха, проведения досуга либо для повседневной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жизнедеятельности людей, находящиеся в государственной, муниципальной или частной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собственности и доступные для посещения всеми желающими лицами.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Законов Иркутской области от 07.03.2012 N 11-ОЗ, от 05.07.2013 N 51-ОЗ)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Иные понятия и термины, используемые в настоящем Законе, применяются в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значениях, определенных федеральным законодательством.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3. Правовая основа содействия физическому, интеллектуальному,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психическому, духовному и нравственному развитию детей в области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Правовую основу содействия физическому, интеллектуальному, психическому,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духовному и нравственному развитию детей в области составляют Конституция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Федерации, федеральные законы, иные нормативные правовые акты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Российской Федерации, Устав Иркутской области, настоящий Закон, иные законы и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нормативные правовые акты области, муниципальные нормативные правовые акты.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4. Основные цели содействия физическому, интеллектуальному,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психическому, духовному и нравственному развитию детей в области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Основными целями содействия физическому, интеллектуальному, психическому,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духовному и нравственному развитию детей в области являются: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1) осуществление прав детей, предусмотренных Конституцией Российской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Федерации, недопущение их дискриминации, упрочение основных гарантий прав и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законных интересов детей, а также восстановление их прав в случаях нарушений;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2) создание условий для реализации личности ребенка в интересах общества и в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не противоречащими Конституции Российской Федерации и федеральному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законодательству традициями народов Российской Федерации, достижениями российской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мировой культуры;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3) защита детей от факторов, негативно влияющих на их физическое,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интеллектуальное, психическое, духовное и нравственное развитие;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4) формирование у детей навыков здорового образа жизни;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5) профилактика правонарушений и преступлений, совершаемых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несовершеннолетними, а также в отношении них;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6) противодействие вовлечению несовершеннолетних в участие в экстремистской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7) формирование условий, направленных на физическое и духовное развитие детей.</w:t>
      </w:r>
    </w:p>
    <w:p w:rsidR="00B3281B" w:rsidRPr="00B3281B" w:rsidRDefault="00B3281B" w:rsidP="00B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5. Субъекты отношений в сфере содействия физическому,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интеллектуальному, психическому, духовному и нравственному развитию детей в области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Субъектами отношений в сфере содействия физическому, интеллектуальному,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психическому, духовному и нравственному развитию детей в области являются: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государственной власти области;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территориальные органы федеральных органов исполнительной власти;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местного самоуправления муниципальных образований области;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экспертные комиссии по определению мест, запрещенных для посещения детьми, а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мест, запрещенных для посещения детьми в ночное время без сопровождения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(лиц, их заменяющих) или лиц, осуществляющих мероприятия с участием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детей, в области;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общественные объединения;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юридические лица;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граждане, осуществляющие предпринимательскую деятельность без образования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юридического лица;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осуществляющие мероприятия с участием детей;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граждане Российской Федерации, иностранные граждане, лица без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гражданства.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6. Полномочия органов государственной власти области в сфере содействия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физическому, интеллектуальному, психическому, духовному и нравственному развитию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Законодательное Собрание Иркутской области в сфере содействия физическому,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интеллектуальному, психическому, духовному и нравственному развитию детей: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1) осуществляет законодательное регулирование;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2) осуществляет в пределах и формах, установленных Уставом Иркутской области и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законами области, наряду с другими уполномоченными на то органами контроль за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соблюдением и исполнением настоящего Закона;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3) осуществляет иные полномочия в соответствии с законодательством.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Правительство Иркутской области в сфере содействия физическому,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интеллектуальному, психическому, духовному и нравственному развитию детей в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установленной компетенцией: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1) осуществляет полномочия, направленные на создание благоприятных условий для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осуществления деятельности физкультурно-спортивных организаций, организаций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культуры, организаций, образующих социальную инфраструктуру для детей (включая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места для их доступа к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информационно-телекоммуникационной сети "Интернет"), в том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числе осуществляет полномочия, направленные на развитие государственных учреждений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области, осуществляющих деятельность в указанной сфере;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07.03.2012 N 11-ОЗ)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2) решение вопросов организации и обеспечения отдыха и оздоровления детей (за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исключением организации отдыха детей в каникулярное время);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3) обеспечивает оказание поддержки общественным объединениям,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осуществляющим деятельность в сфере содействия физическому, интеллектуальному,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психическому, духовному и нравственному развитию детей в области в соответствии с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законодательством;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4) организует обеспечение исполнительными органами государственной власти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 мер по предупреждению причинения вреда здоровью детей, их физическому,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интеллектуальному, психическому, духовному и нравственному развитию, установленных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настоящим Законом;</w:t>
      </w:r>
    </w:p>
    <w:p w:rsidR="00B3281B" w:rsidRPr="00B3281B" w:rsidRDefault="00B3281B" w:rsidP="00B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5) обеспечивает в соответствии с законодательством оказание организационного,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информационного, методического и иного содействия органам местного самоуправления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муниципальных образований области по вопросам содействия</w:t>
      </w:r>
      <w:r w:rsidR="00B133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физическому,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интеллектуальному, психическому, духовному и нравственному развитию детей, в том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числе по вопросам исполнения мер по предупреждению причинения вреда здоровью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детей, их физическому, интеллектуальному, психическому, духовному и нравственному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развитию, установленных настоящим Законом;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6) обеспечивает разработку и исполнение соглашений, заключаемых между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областью и соответствующими субъектами Российской Федерации, о порядке применения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 по недопущению нахождения детей в ночное время без сопровождения родителей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(лиц, их заменяющих) или лиц, осуществляющих мероприятия с участием детей, в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транспортных средствах общего пользования, маршруты следования которых проходят по</w:t>
      </w:r>
      <w:r w:rsidR="00B13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территориям двух и более субъектов Российской Федерации;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6(1)) разрабатывает, утверждает и реализует государственные программы области в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сфере обеспечения информационной безопасности детей, производства информационной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 для детей и оборота информационной продукции;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(п. 6(1) введен Законом Иркутской области от 13.05.2013 N 29-ОЗ)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7) осуществляет иные полномочия в соответствии с законодательством.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7. Участие органов местного самоуправления муниципальных образований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 в оказании содействия физическому, интеллектуальному, психическому,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духовному и нравственному развитию детей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1. Органы местного самоуправления муниципальных образований области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оказывают содействие физическому, интеллектуальному, психическому, духовному и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нравственному развитию детей на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территории соответствующих муниципальных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образований в соответствии с компетенцией, установленной законодательством.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2. Органы местного самоуправления муниципальных районов и городских округов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 принимают участие в осуществлении мер по предупреждению причинения вреда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здоровью детей, их физическому, интеллектуальному, психическому, духовному и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нравственному развитию, установленных настоящим Законом, путем: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1) утверждения перечня мест, запрещенных для посещения детьми, а также перечня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мест, запрещенных для посещения детьми в ночное время без сопровождения родителей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(лиц, их заменяющих) или лиц, осуществляющих мероприятия с участием детей;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2) участия в создании и деятельности экспертных комиссий по определению мест,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запрещенных для посещения детьми, а также мест, запрещенных для посещения детьми в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ночное время без сопровождения родителей (лиц, их заменяющих) или лиц,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осуществляющих мероприятия с участием детей;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3) участия в выявлении детей в местах, запрещенных для посещения детьми, а также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в местах, запрещенных для посещения детьми в ночное время без сопровождения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(лиц, их заменяющих) или лиц, осуществляющих мероприятия с участием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детей, и осуществлении мероприятий, предусмотренных частью 3 статьи 8 настоящего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Закона.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3. Участие органов местного самоуправления муниципальных образований области в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оказании содействия физическому, интеллектуальному, психическому, духовному и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нравственному развитию детей может заключаться также в следующем: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1) создание благоприятных условий для осуществления деятельности физкультурно-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спортивных организаций, организаций культуры, организаций, образующих социальную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инфраструктуру для детей (включая места для их доступа к информационно-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телекоммуникационной сети "Интернет"), в том числе осуществление мер, направленных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в указанной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сфере;</w:t>
      </w:r>
    </w:p>
    <w:p w:rsidR="00B3281B" w:rsidRPr="00B3281B" w:rsidRDefault="00B3281B" w:rsidP="00B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07.03.2012 N 11-ОЗ)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оказание содействия родителям (лицам, их заменяющим), лицам,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осуществляющим мероприятия с участием детей, при осуществлении ими своих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обязанностей по физическому, интеллектуальному, психическому, духовному и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нравственному развитию детей;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3) решение вопросов, касающихся регламентации в уставах общеобразовательных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организаций мер по осуществлению контроля за посещаемостью детьми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общеобразовательных организаций, в соответствии с частью 3 статьи 9 настоящего Закона</w:t>
      </w:r>
      <w:r w:rsidR="00850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утверждении таких уставов.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11.03.2014 N 27-ОЗ)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8. Меры по недопущ</w:t>
      </w:r>
      <w:r w:rsidR="00850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ению нахождения детей в местах,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запрещенных для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посещения детьми, а также в местах, запрещенных для посещения детьми в ночное время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 сопровождения родителей (лиц,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их заменяющих) или лиц, осуществляющих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 с участием детей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1. В целях предупреждения причинения вреда здоровью детей, их физическому,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интеллектуальному, психическому, духовному и нравственному развитию на территории</w:t>
      </w:r>
      <w:r w:rsidR="0085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 не допускается: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1) нахождение детей в местах, запрещенных для посещения детьми;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2) нахождение детей в местах, запрещенных для посещения детьми в ночное время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 сопровождения родителей (лиц, их заменяющих) или лиц, осуществляющих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мероприятия с участием детей.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2. Выявление детей в местах, запрещенных для посещения детьми, а также в местах,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запрещенных для посещения детьми в ночное время без сопровождения родителей (лиц,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заменяющих) или лиц, осуществляющих мероприятия с участием детей, осуществляют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органы и учреждения, входящие в систему профилактики безнадзорности и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правонарушений несовершеннолетних.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случае обнаружения ребенка в месте, запрещенном для посещения детьми, а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в месте, запрещенном для посещения детьми в ночное время без сопровождения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(лиц, их заменяющих) или лиц, осуществляющих мероприятия с участием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детей, органами и учреждениями, указанными в части 2 настоящей статьи: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1) устанавливается личность ребенка, адрес и телефон его места жительства, данные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 родителях (законных представителях) или лицах, осуществляющих мероприятия с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участием детей;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2) незамедлительно уведомляются всеми доступными способами связи родители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(лица, их заменяющие) или лица, осуществляющие мероприятия с участием детей.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использования телефонной связи обеспечивается возможность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самостоятельной связи р</w:t>
      </w:r>
      <w:r w:rsidR="00850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ебенка с родителями (лицами, их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заменяющими) или лицами,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осуществляющими мероприятия с участием детей;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3) осуществляется доставка ребенка родителям (лицам, их заменяющим) или лицам,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осуществляющим мероприятия с участием детей.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отсутствия указанных лиц, невозможности установления их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местонахождения или иных препятствующих незамедлительному доставлению ребенка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указанным лицам обстоятельств ребенок доставляется в специализированное учреждение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несовершеннолетних, нуждающихся в социальной реабилитации, по месту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обнаружения ребенка.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таких специализированных учреждений утверждается исполнительным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органом государственной власти, уполномоченным Правительством Иркутской области.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Указанный перечень подлежит официальному опубликованию в установленном порядке.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(п. 3 в ред. Закона Иркутской области от 08.06.2011 N 40-ОЗ)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Меры по недопущению нахождения детей в ночное время без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сопровождения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(лиц, их заменяющих) или лиц, осуществляющих мероприятия с участием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детей, в транспортных средствах общего пользования, маршруты следования которых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проходят по территориям двух и более субъектов Российской Федерации, применяются в</w:t>
      </w:r>
      <w:r w:rsidR="00850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порядке, предусмотренном в соглашениях, заключаемых между областью и</w:t>
      </w:r>
      <w:r w:rsidR="0085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соответствующими субъектами Российской Федерации.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5. Родители (лица, их заменяющие), лица, осуществляющие мероприятия с участием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детей, юридические лица, граждане, осуществляющие предпринимательскую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без образования юридического лица, обеспечивают соблюдение мер по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недопущению нахождения детей в местах, запрещенных для посещения детьми, а также в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местах, запрещенных для посещения детьми в ночное время без сопровождения родителей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(лиц, их заменяющих) или лиц, осуществляющих мероприятия с участием детей,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установленных настоящей статьей.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9. Меры по осуществлению контроля за посещаемостью детьми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общеобразовательных организаций</w:t>
      </w:r>
      <w:r w:rsidR="0085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11.03.2014 N 27-ОЗ)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1. В целях содействия физическому, интеллектуальному, психическому, духовному и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нравственному развитию ребенка родителями (законными представителями) ребенка,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общеобразовательной организацией, в которой он обучается, реализуются меры по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контролю за посещаемостью ребенком общеобразовательной организации.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11.03.2014 N 27-ОЗ)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2. Общеобразовательная организация осуществляет контроль за посещаемостью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обучающимися занятий, предусмотренных учебным планом, в соответствии с уставом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общеобразовательной организации.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11.03.2014 N 27-ОЗ)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уставе общеобразовательной организации могут предусматриваться: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11.03.2014 N 27-ОЗ)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1) обязанность родителей (законных представителей) ребенка в случае болезни или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иной уважительной причины, препятствующей посещению ребенком учебных занятий, в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течение 3 часов первого дня неявки уведомить общеобразовательную организацию о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пропуске ребенком учебных занятий с указанием причины и срока такого пропуска;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11.03.2014 N 27-ОЗ)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обязанность общеобразовательной организации в случае неполучения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информации, указанной в пункте 1 части 3 настоящей статьи: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11.03.2014 N 27-ОЗ)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а) в первый день неявки ребенка на занятия принять меры по уведомлению об этом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(законных представителей) и выяснению причин неявки;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в течение рабочего дня, следующего за первым днем неявки ребенка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 занятия,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уведомить районную (городскую), районную в городе комиссию по делам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несовершеннолетних и защите их прав о факте неявки ребенка на учебные занятия в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случае, если причины неявки не являются уважительными.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4. Районные (городские), районные в городе комиссии по делам несовершеннолетних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защите их прав принимают меры в отношении детей, не посещающих занятия, и их</w:t>
      </w:r>
      <w:r w:rsidR="0085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родителей (законных представителей) в пределах своей компетенции, установленной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законодательством.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5. Родители (законные представители) ребенка несут ответственность за его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воспитание, получение им общего образования в соответствии с федеральным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законодательством.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9(1). Меры по защите детей от информации, причиняющей вред их здоровью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 (или) развитию</w:t>
      </w:r>
    </w:p>
    <w:p w:rsidR="00B3281B" w:rsidRPr="00B3281B" w:rsidRDefault="00B3281B" w:rsidP="00B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(введена Законом Иркутской области от 13.05.2013 N 29-ОЗ)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1. Субъекты отношений в сфере содействия физическому, интеллектуальному,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психическому, духовному и нравственному развитию детей в области в соответствии с</w:t>
      </w:r>
      <w:r w:rsidR="0085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компетенцией, установленной законодательством, принимают меры по защите и (или)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содействию защите детей от информации, причиняющей вред их здоровью и (или)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развитию, в том числе от информации, отрицающей семейные ценности.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2. Контроль (надзор) за соблюдением законодательства Российской Федерации о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защите детей от информации, причиняющей вред их здоровью и (или) развитию,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осуществляется в соответствии с законодательством Российской Федерации.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3. Нарушение законодательства Российской Федерации о защите детей от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информации, причиняющей вред их здоровью и (или) развитию, влечет за собой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в соответствии с законодательством Российской Федерации.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10. Порядок определения мест, запрещенных для посещения детьми, а также</w:t>
      </w:r>
      <w:r w:rsidR="00D43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мест, запрещенных для посещения детьми в ночное время без сопровождения родителей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(лиц, их заменяющих) или лиц, осуществляющих мероприятия с участием детей, в</w:t>
      </w:r>
      <w:r w:rsidR="00DE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Перечень мест, запрещенных для посещения детьми, а также перечень мест,</w:t>
      </w:r>
      <w:r w:rsidR="00DE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запрещенных для посещения детьми в ночное время без сопровождения родителей (лиц,</w:t>
      </w:r>
      <w:r w:rsidR="00DE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заменяющих) или лиц, осуществляющих мероприятия с участием детей, на территории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конкретного муниципального образования области утверждается решением</w:t>
      </w:r>
      <w:r w:rsidR="00DE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представительного органа соответствующего муниципального района или городского</w:t>
      </w:r>
      <w:r w:rsidR="00DE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округа.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2. Решение об утверждении перечней мест, указанных в части 1 настоящей статьи,</w:t>
      </w:r>
      <w:r w:rsidR="00DE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принимается на основании рекомендаций экспертных комиссий, создаваемых в</w:t>
      </w:r>
      <w:r w:rsidR="00DE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настоящим Законом.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3. Решение об утверждении перечня мест, запрещенных для посещения детьми, а</w:t>
      </w:r>
      <w:r w:rsidR="00DE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перечня мест, запрещенных для посещения детьми в ночное время без</w:t>
      </w:r>
      <w:r w:rsidR="00DE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сопровождения родителей (лиц, их заменяющих) или лиц, осуществляющих мероприятия</w:t>
      </w:r>
      <w:r w:rsidR="0085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участием детей, подлежит официальному опубликованию в установленном порядке.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4. При определении в качестве мест, запрещенных для посещения детьми, объектов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(территорий, помещений) юридических лиц или граждан, осуществляющих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предпринимательскую деятельность без образования юридического лица, в перечне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указываются наименование и информация о месте нахождения соответствующих объектов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(территорий, помещений) юридических лиц или граждан, осуществляющих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предпринимательскую деятельность без образования юридического лица. Указание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наименования и информации о месте нахождения объектов (территорий, помещений)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юридических лиц или граждан, осуществляющих предпринимательскую деятельность без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юридического лица, не требуется, если такие объекты (территории,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помещения) являются коллекторами, теплотрассами, канализационными колодцами,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свалками, мусорными полигонами, строительными площадками, незавершенными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строительными объектами, крышами, чердаками, подвалами, лифтовыми и иными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шахтами.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(часть 4 введена Законом Иркутской области от 08.06.2011 N 40-ОЗ)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5. Изменение перечней мест, запрещенных для посещения детьми, а также перечней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мест, запрещенных для посещения детьми в ночное время без сопровождения родителей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(лиц, их заменяющих) или лиц, осуществляющих мероприятия с участием детей, в том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числе изменение информации о таких местах, включенных в соответствующие перечни,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производится в порядке, определенном частями 1 - 3 настоящей статьи.</w:t>
      </w:r>
    </w:p>
    <w:p w:rsidR="008505DA" w:rsidRDefault="00B3281B" w:rsidP="00B328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(часть 5 введена Законом Иркутской области от 08.06.2011 N 40-ОЗ)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11. Экспертные комиссии по определению мест, запрещенных для посещения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детьми, а также мест, запрещенных для посещения детьми в ночное время без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сопровождения родителей (лиц, их заменяющих) или лиц, осуществляющих мероприятия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участием детей, в области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1. Для оценки предложений об определении мест, запрещенных для посещения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детьми, а также мест, запрещенных для посещения детьми в ночное время без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сопровождения родителей (лиц, их заменяющих) или лиц, осуществляющих мероприятия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участием детей, а также выработки рекомендаций по утверждению перечней таких мест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(внесению изменений в перечни таких мест) в муниципальных районах и городских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округах области создаются экспертные комиссии по определению мест, запрещенных для</w:t>
      </w:r>
      <w:r w:rsidR="0085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посещения детьми, а также мест, запрещенных для посещения детьми в ночное время без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сопровождения родителей (лиц, их заменяющих) или лиц, осуществляющих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мероприятия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участием детей (далее - экспертные комиссии).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Закона Иркутской области от 08.06.2011 N 40-ОЗ)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1(1). Экспертные комиссии не реже одного раза в полугодие рассматривают вопрос о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необходимости изменения информации о наименовании и месте нахождения объектов</w:t>
      </w:r>
      <w:r w:rsidR="0085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(территорий, помещени</w:t>
      </w:r>
      <w:r w:rsidR="00AE1E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й) юридических лиц или граждан,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осуществляющих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предпринимательскую деятельность без образования юридического лица, определенных в</w:t>
      </w:r>
      <w:r w:rsidR="008505D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 мест, запрещенных для посещения детьми, а также мест, запрещенных для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посещения детьми в ночное время без сопровождения родителей (лиц, их заменяющих)или лиц, осуществляющих мероприятия с участием детей.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(часть 1(1) введена Законом Иркутской области от 08.06.2011 N 40-ОЗ)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2. В состав экспертной комиссии включаются представители органов местного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самоуправления муниципального района или городского округа, осуществляющих</w:t>
      </w:r>
      <w:r w:rsidR="0085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полномочия в сфере образования, работы с детьми и молодежью, управления (отдела)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внутренних дел Российской Федерации по муниципальным образованиям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области, районной (городской) комиссии по делам несовершеннолетних и защите их прав,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представители общественных объединений, общественные деятели и т.д.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(в ред. Законов Иркутской области от 27.06.2012 N 58-ОЗ, от 11.03.2014 N 27-ОЗ)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3. Персональный состав экспертной комиссии утверждается главой муниципального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 или городского округа.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4. Порядок деятельности экспертной комиссии определяется главой муниципального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 или городского округа.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12. Ответственность за нарушение настоящего Закона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нарушение требований настоящего Закона устанавливается ответственность в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действующим федеральным и областным законодательством.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Статья 13. Вступление в силу настоящего Закона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Настоящий Закон вступает в силу через десять дней после дня его официального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опубликования.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Губернатор</w:t>
      </w:r>
      <w:r w:rsidR="00AE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Иркутской области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05DA" w:rsidRDefault="008505DA" w:rsidP="00B328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5DA" w:rsidRDefault="008505DA" w:rsidP="00B328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5DA" w:rsidRDefault="008505DA" w:rsidP="00B328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5DA" w:rsidRDefault="008505DA" w:rsidP="00B328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505DA" w:rsidRDefault="00B3281B" w:rsidP="00B3281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Д.Ф.МЕЗЕНЦЕВ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г. Иркутск</w:t>
      </w:r>
      <w:r w:rsidRPr="00B32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281B" w:rsidRPr="00B3281B" w:rsidRDefault="00B3281B" w:rsidP="00B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1B">
        <w:rPr>
          <w:rFonts w:ascii="Times New Roman" w:eastAsia="Times New Roman" w:hAnsi="Times New Roman" w:cs="Times New Roman"/>
          <w:sz w:val="30"/>
          <w:szCs w:val="30"/>
          <w:lang w:eastAsia="ru-RU"/>
        </w:rPr>
        <w:t>5 марта 2010 года</w:t>
      </w:r>
    </w:p>
    <w:p w:rsidR="008505DA" w:rsidRDefault="008505DA" w:rsidP="00B133AF">
      <w:pPr>
        <w:jc w:val="center"/>
      </w:pPr>
    </w:p>
    <w:p w:rsidR="00B133AF" w:rsidRPr="00D8072A" w:rsidRDefault="00B133AF" w:rsidP="00B133A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072A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Памятка родителям</w:t>
      </w:r>
    </w:p>
    <w:p w:rsidR="00B133AF" w:rsidRPr="00D8072A" w:rsidRDefault="00B133AF" w:rsidP="00B133A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«Чем опасен И</w:t>
      </w:r>
      <w:r w:rsidRPr="00D8072A">
        <w:rPr>
          <w:rFonts w:ascii="Times New Roman" w:hAnsi="Times New Roman" w:cs="Times New Roman"/>
          <w:b/>
          <w:color w:val="FF0000"/>
          <w:sz w:val="28"/>
          <w:szCs w:val="28"/>
        </w:rPr>
        <w:t>нтернет для наших детей?»</w:t>
      </w:r>
    </w:p>
    <w:p w:rsidR="00B133AF" w:rsidRPr="00D8072A" w:rsidRDefault="00B133AF" w:rsidP="00B133AF">
      <w:pPr>
        <w:pStyle w:val="font7"/>
        <w:spacing w:before="120" w:beforeAutospacing="0" w:after="120" w:afterAutospacing="0"/>
        <w:ind w:firstLine="709"/>
        <w:jc w:val="both"/>
        <w:rPr>
          <w:color w:val="44546A" w:themeColor="text2"/>
        </w:rPr>
      </w:pPr>
      <w:r w:rsidRPr="00D8072A">
        <w:rPr>
          <w:color w:val="44546A" w:themeColor="text2"/>
        </w:rPr>
        <w:t>В «облаке Интернет» содержится огромный </w:t>
      </w:r>
      <w:r w:rsidRPr="007D222E">
        <w:rPr>
          <w:b/>
          <w:color w:val="44546A" w:themeColor="text2"/>
        </w:rPr>
        <w:t>массив информации</w:t>
      </w:r>
      <w:r w:rsidRPr="00D8072A">
        <w:rPr>
          <w:color w:val="44546A" w:themeColor="text2"/>
        </w:rPr>
        <w:t xml:space="preserve">, подавляющая часть </w:t>
      </w:r>
      <w:r w:rsidRPr="007D222E">
        <w:rPr>
          <w:b/>
          <w:color w:val="44546A" w:themeColor="text2"/>
        </w:rPr>
        <w:t>которой наносит вред здоровью, а также физическому, психическому, духовному и нравственному развитию детей</w:t>
      </w:r>
      <w:r w:rsidRPr="00D8072A">
        <w:rPr>
          <w:color w:val="44546A" w:themeColor="text2"/>
        </w:rPr>
        <w:t xml:space="preserve"> (порнография, насилие, пропаганда суицида, наркотиков и др.). Кроме того, </w:t>
      </w:r>
      <w:r w:rsidRPr="007D222E">
        <w:rPr>
          <w:b/>
          <w:color w:val="44546A" w:themeColor="text2"/>
        </w:rPr>
        <w:t>в Интернете промышляют</w:t>
      </w:r>
      <w:r w:rsidRPr="00D8072A">
        <w:rPr>
          <w:color w:val="44546A" w:themeColor="text2"/>
        </w:rPr>
        <w:t xml:space="preserve"> педофилы, мошенники, </w:t>
      </w:r>
      <w:proofErr w:type="spellStart"/>
      <w:r w:rsidRPr="00D8072A">
        <w:rPr>
          <w:color w:val="44546A" w:themeColor="text2"/>
        </w:rPr>
        <w:t>кибербуллеры</w:t>
      </w:r>
      <w:proofErr w:type="spellEnd"/>
      <w:r w:rsidRPr="00D8072A">
        <w:rPr>
          <w:color w:val="44546A" w:themeColor="text2"/>
        </w:rPr>
        <w:t xml:space="preserve">, сектанты и иные </w:t>
      </w:r>
      <w:r w:rsidRPr="007D222E">
        <w:rPr>
          <w:b/>
          <w:color w:val="44546A" w:themeColor="text2"/>
        </w:rPr>
        <w:t>злоумышленники</w:t>
      </w:r>
      <w:r w:rsidRPr="00D8072A">
        <w:rPr>
          <w:color w:val="44546A" w:themeColor="text2"/>
        </w:rPr>
        <w:t>, которые находят детей в сети, а затем под различными предлогами вступают с ними в переписку и личный контакт.</w:t>
      </w:r>
    </w:p>
    <w:p w:rsidR="00B133AF" w:rsidRPr="00D8072A" w:rsidRDefault="00B133AF" w:rsidP="008505DA">
      <w:pPr>
        <w:pStyle w:val="font7"/>
        <w:spacing w:before="120" w:beforeAutospacing="0" w:after="120" w:afterAutospacing="0"/>
        <w:ind w:firstLine="709"/>
        <w:rPr>
          <w:color w:val="44546A" w:themeColor="text2"/>
        </w:rPr>
      </w:pPr>
      <w:r w:rsidRPr="00D8072A">
        <w:rPr>
          <w:color w:val="44546A" w:themeColor="text2"/>
        </w:rPr>
        <w:t xml:space="preserve">Нередко, дети сами становятся источниками угроз и </w:t>
      </w:r>
      <w:proofErr w:type="gramStart"/>
      <w:r w:rsidR="008505DA" w:rsidRPr="00D8072A">
        <w:rPr>
          <w:color w:val="44546A" w:themeColor="text2"/>
        </w:rPr>
        <w:t xml:space="preserve">правонарушений, </w:t>
      </w:r>
      <w:r w:rsidR="008505DA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</w:t>
      </w:r>
      <w:proofErr w:type="gramEnd"/>
      <w:r>
        <w:rPr>
          <w:color w:val="44546A" w:themeColor="text2"/>
        </w:rPr>
        <w:t xml:space="preserve">                      </w:t>
      </w:r>
      <w:r w:rsidRPr="00D8072A">
        <w:rPr>
          <w:color w:val="44546A" w:themeColor="text2"/>
        </w:rPr>
        <w:t xml:space="preserve">в тайне от родителей осуществляя атаки на </w:t>
      </w:r>
      <w:r w:rsidR="008505DA" w:rsidRPr="00D8072A">
        <w:rPr>
          <w:color w:val="44546A" w:themeColor="text2"/>
        </w:rPr>
        <w:t>Интернет-ресурсы</w:t>
      </w:r>
      <w:r w:rsidRPr="00D8072A">
        <w:rPr>
          <w:color w:val="44546A" w:themeColor="text2"/>
        </w:rPr>
        <w:t>, мошенничество</w:t>
      </w:r>
      <w:r>
        <w:rPr>
          <w:color w:val="44546A" w:themeColor="text2"/>
        </w:rPr>
        <w:t xml:space="preserve">                       </w:t>
      </w:r>
      <w:r w:rsidRPr="00D8072A">
        <w:rPr>
          <w:color w:val="44546A" w:themeColor="text2"/>
        </w:rPr>
        <w:t xml:space="preserve"> и распространяя запрещенный контент.</w:t>
      </w:r>
    </w:p>
    <w:p w:rsidR="00B133AF" w:rsidRDefault="00B133AF" w:rsidP="008505DA">
      <w:pPr>
        <w:pStyle w:val="font7"/>
        <w:spacing w:before="120" w:beforeAutospacing="0" w:after="120" w:afterAutospacing="0"/>
        <w:ind w:firstLine="709"/>
        <w:rPr>
          <w:color w:val="44546A" w:themeColor="text2"/>
        </w:rPr>
      </w:pPr>
      <w:r w:rsidRPr="00D8072A">
        <w:rPr>
          <w:color w:val="44546A" w:themeColor="text2"/>
        </w:rPr>
        <w:t xml:space="preserve"> Дети, по своей наивности, открытости и неопытности, не </w:t>
      </w:r>
      <w:r>
        <w:rPr>
          <w:color w:val="44546A" w:themeColor="text2"/>
        </w:rPr>
        <w:t>способны распознать опасность:</w:t>
      </w:r>
    </w:p>
    <w:p w:rsidR="00B133AF" w:rsidRDefault="00B133AF" w:rsidP="00B133AF">
      <w:pPr>
        <w:pStyle w:val="font7"/>
        <w:numPr>
          <w:ilvl w:val="0"/>
          <w:numId w:val="4"/>
        </w:numPr>
        <w:spacing w:before="120" w:beforeAutospacing="0" w:after="120" w:afterAutospacing="0"/>
        <w:ind w:left="357" w:hanging="357"/>
        <w:jc w:val="both"/>
        <w:rPr>
          <w:color w:val="44546A" w:themeColor="text2"/>
        </w:rPr>
      </w:pPr>
      <w:r w:rsidRPr="007D222E">
        <w:rPr>
          <w:b/>
          <w:color w:val="44546A" w:themeColor="text2"/>
        </w:rPr>
        <w:t>любознательность детей делает их</w:t>
      </w:r>
      <w:r w:rsidRPr="00D8072A">
        <w:rPr>
          <w:color w:val="44546A" w:themeColor="text2"/>
        </w:rPr>
        <w:t xml:space="preserve"> крайне </w:t>
      </w:r>
      <w:r w:rsidRPr="007D222E">
        <w:rPr>
          <w:b/>
          <w:color w:val="44546A" w:themeColor="text2"/>
        </w:rPr>
        <w:t>уязвимыми в интернет-пространстве</w:t>
      </w:r>
      <w:r>
        <w:rPr>
          <w:color w:val="44546A" w:themeColor="text2"/>
        </w:rPr>
        <w:t>;</w:t>
      </w:r>
    </w:p>
    <w:p w:rsidR="00B133AF" w:rsidRPr="00D8072A" w:rsidRDefault="00B133AF" w:rsidP="00B133AF">
      <w:pPr>
        <w:pStyle w:val="font7"/>
        <w:numPr>
          <w:ilvl w:val="0"/>
          <w:numId w:val="4"/>
        </w:numPr>
        <w:spacing w:before="120" w:beforeAutospacing="0" w:after="120" w:afterAutospacing="0"/>
        <w:ind w:left="357" w:hanging="357"/>
        <w:jc w:val="both"/>
        <w:rPr>
          <w:color w:val="44546A" w:themeColor="text2"/>
        </w:rPr>
      </w:pPr>
      <w:r>
        <w:rPr>
          <w:b/>
          <w:color w:val="44546A" w:themeColor="text2"/>
        </w:rPr>
        <w:t>а</w:t>
      </w:r>
      <w:r w:rsidRPr="007D222E">
        <w:rPr>
          <w:b/>
          <w:color w:val="44546A" w:themeColor="text2"/>
        </w:rPr>
        <w:t>нонимность</w:t>
      </w:r>
      <w:r w:rsidRPr="00D8072A">
        <w:rPr>
          <w:color w:val="44546A" w:themeColor="text2"/>
        </w:rPr>
        <w:t xml:space="preserve"> сети Интернет </w:t>
      </w:r>
      <w:r w:rsidRPr="007D222E">
        <w:rPr>
          <w:b/>
          <w:color w:val="44546A" w:themeColor="text2"/>
        </w:rPr>
        <w:t>позволяет злоумышленникам и детям маскироваться</w:t>
      </w:r>
      <w:r w:rsidRPr="00D8072A">
        <w:rPr>
          <w:color w:val="44546A" w:themeColor="text2"/>
        </w:rPr>
        <w:t xml:space="preserve"> в потоке информации и в переписке, что уже делает данную сеть опасной.</w:t>
      </w:r>
    </w:p>
    <w:p w:rsidR="00B133AF" w:rsidRDefault="00B133AF" w:rsidP="00B133AF">
      <w:pPr>
        <w:pStyle w:val="font7"/>
        <w:spacing w:before="120" w:beforeAutospacing="0" w:after="120" w:afterAutospacing="0"/>
        <w:ind w:firstLine="708"/>
        <w:rPr>
          <w:color w:val="44546A" w:themeColor="text2"/>
        </w:rPr>
      </w:pPr>
    </w:p>
    <w:p w:rsidR="00B133AF" w:rsidRDefault="00B133AF" w:rsidP="00B133AF">
      <w:pPr>
        <w:pStyle w:val="font7"/>
        <w:spacing w:before="120" w:beforeAutospacing="0" w:after="120" w:afterAutospacing="0"/>
        <w:ind w:firstLine="708"/>
        <w:rPr>
          <w:color w:val="44546A" w:themeColor="text2"/>
        </w:rPr>
      </w:pPr>
      <w:r w:rsidRPr="00D8072A">
        <w:rPr>
          <w:color w:val="44546A" w:themeColor="text2"/>
        </w:rPr>
        <w:t>Таким образом, опасности Интернета можно разделить на 3 основные категории:</w:t>
      </w:r>
    </w:p>
    <w:p w:rsidR="00B133AF" w:rsidRDefault="00B133AF" w:rsidP="00B133AF">
      <w:pPr>
        <w:pStyle w:val="font7"/>
        <w:numPr>
          <w:ilvl w:val="0"/>
          <w:numId w:val="1"/>
        </w:numPr>
        <w:spacing w:before="120" w:beforeAutospacing="0" w:after="120" w:afterAutospacing="0"/>
        <w:rPr>
          <w:color w:val="44546A" w:themeColor="text2"/>
        </w:rPr>
      </w:pPr>
      <w:r w:rsidRPr="00D8072A">
        <w:rPr>
          <w:color w:val="44546A" w:themeColor="text2"/>
        </w:rPr>
        <w:t>Негативная информация, содержащ</w:t>
      </w:r>
      <w:r>
        <w:rPr>
          <w:color w:val="44546A" w:themeColor="text2"/>
        </w:rPr>
        <w:t>аяся в интернет-пространстве.</w:t>
      </w:r>
    </w:p>
    <w:p w:rsidR="00B133AF" w:rsidRDefault="00B133AF" w:rsidP="00B133AF">
      <w:pPr>
        <w:pStyle w:val="font7"/>
        <w:numPr>
          <w:ilvl w:val="0"/>
          <w:numId w:val="1"/>
        </w:numPr>
        <w:spacing w:before="120" w:beforeAutospacing="0" w:after="120" w:afterAutospacing="0"/>
        <w:rPr>
          <w:color w:val="44546A" w:themeColor="text2"/>
        </w:rPr>
      </w:pPr>
      <w:r w:rsidRPr="00D8072A">
        <w:rPr>
          <w:color w:val="44546A" w:themeColor="text2"/>
        </w:rPr>
        <w:t>Противоправные и социально-опа</w:t>
      </w:r>
      <w:r>
        <w:rPr>
          <w:color w:val="44546A" w:themeColor="text2"/>
        </w:rPr>
        <w:t>сные действия самого ребенка.</w:t>
      </w:r>
    </w:p>
    <w:p w:rsidR="00B133AF" w:rsidRPr="00D8072A" w:rsidRDefault="00B133AF" w:rsidP="00B133AF">
      <w:pPr>
        <w:pStyle w:val="font7"/>
        <w:numPr>
          <w:ilvl w:val="0"/>
          <w:numId w:val="1"/>
        </w:numPr>
        <w:spacing w:before="120" w:beforeAutospacing="0" w:after="120" w:afterAutospacing="0"/>
        <w:rPr>
          <w:color w:val="44546A" w:themeColor="text2"/>
        </w:rPr>
      </w:pPr>
      <w:r w:rsidRPr="00D8072A">
        <w:rPr>
          <w:color w:val="44546A" w:themeColor="text2"/>
        </w:rPr>
        <w:t>Целенаправленные действия третьих лиц в отношении ребенка.</w:t>
      </w:r>
    </w:p>
    <w:p w:rsidR="00B133AF" w:rsidRPr="007D222E" w:rsidRDefault="00B133AF" w:rsidP="00B133AF">
      <w:pPr>
        <w:pStyle w:val="font7"/>
        <w:spacing w:before="120" w:beforeAutospacing="0" w:after="120" w:afterAutospacing="0"/>
        <w:ind w:left="708" w:firstLine="1"/>
        <w:jc w:val="both"/>
        <w:rPr>
          <w:b/>
          <w:color w:val="44546A" w:themeColor="text2"/>
        </w:rPr>
      </w:pPr>
      <w:r w:rsidRPr="00D8072A">
        <w:rPr>
          <w:color w:val="44546A" w:themeColor="text2"/>
        </w:rPr>
        <w:br/>
      </w:r>
      <w:r w:rsidRPr="007D222E">
        <w:rPr>
          <w:b/>
          <w:color w:val="44546A" w:themeColor="text2"/>
        </w:rPr>
        <w:t>Наиболее опасными для детей являются:</w:t>
      </w:r>
    </w:p>
    <w:p w:rsidR="00B133AF" w:rsidRPr="007D222E" w:rsidRDefault="00B133AF" w:rsidP="00B133AF">
      <w:pPr>
        <w:pStyle w:val="font7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color w:val="44546A" w:themeColor="text2"/>
        </w:rPr>
      </w:pPr>
      <w:r w:rsidRPr="007D222E">
        <w:rPr>
          <w:b/>
          <w:color w:val="44546A" w:themeColor="text2"/>
        </w:rPr>
        <w:t>Интернет-аферисты</w:t>
      </w:r>
      <w:r w:rsidRPr="007D222E">
        <w:rPr>
          <w:color w:val="44546A" w:themeColor="text2"/>
        </w:rPr>
        <w:t xml:space="preserve"> (мошенники, онлайн-игроки и пр.) прививают детям склонность к играм и азарт, выманивают у детей конфиденциальную информацию, а также ставят ребенка в материальную и иную зависимость.</w:t>
      </w:r>
    </w:p>
    <w:p w:rsidR="00B133AF" w:rsidRPr="007D222E" w:rsidRDefault="00B133AF" w:rsidP="00B133AF">
      <w:pPr>
        <w:pStyle w:val="font7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color w:val="44546A" w:themeColor="text2"/>
        </w:rPr>
      </w:pPr>
      <w:proofErr w:type="spellStart"/>
      <w:r w:rsidRPr="007D222E">
        <w:rPr>
          <w:b/>
          <w:color w:val="44546A" w:themeColor="text2"/>
        </w:rPr>
        <w:t>Кибербуллеры</w:t>
      </w:r>
      <w:proofErr w:type="spellEnd"/>
      <w:r w:rsidRPr="007D222E">
        <w:rPr>
          <w:color w:val="44546A" w:themeColor="text2"/>
        </w:rPr>
        <w:t xml:space="preserve"> унижают и «травят» детей. </w:t>
      </w:r>
      <w:proofErr w:type="spellStart"/>
      <w:r w:rsidRPr="007D222E">
        <w:rPr>
          <w:color w:val="44546A" w:themeColor="text2"/>
        </w:rPr>
        <w:t>Кибербуллинг</w:t>
      </w:r>
      <w:proofErr w:type="spellEnd"/>
      <w:r w:rsidRPr="007D222E">
        <w:rPr>
          <w:color w:val="44546A" w:themeColor="text2"/>
        </w:rPr>
        <w:t xml:space="preserve"> набирает обороты как со стороны злоумышленников, так и среди подростковых социальных групп.</w:t>
      </w:r>
    </w:p>
    <w:p w:rsidR="00B133AF" w:rsidRPr="007D222E" w:rsidRDefault="00B133AF" w:rsidP="00B133AF">
      <w:pPr>
        <w:pStyle w:val="font7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color w:val="44546A" w:themeColor="text2"/>
        </w:rPr>
      </w:pPr>
      <w:r w:rsidRPr="007D222E">
        <w:rPr>
          <w:b/>
          <w:color w:val="44546A" w:themeColor="text2"/>
        </w:rPr>
        <w:t>Педофилы</w:t>
      </w:r>
      <w:r w:rsidRPr="007D222E">
        <w:rPr>
          <w:color w:val="44546A" w:themeColor="text2"/>
        </w:rPr>
        <w:t xml:space="preserve"> находят своих жертв в сервисах интернет-общения, после чего, дети становятся объектами разврата и преступлений против половой неприкосновенности.</w:t>
      </w:r>
    </w:p>
    <w:p w:rsidR="00B133AF" w:rsidRPr="007D222E" w:rsidRDefault="00B133AF" w:rsidP="00B133AF">
      <w:pPr>
        <w:pStyle w:val="font7"/>
        <w:numPr>
          <w:ilvl w:val="0"/>
          <w:numId w:val="2"/>
        </w:numPr>
        <w:spacing w:before="120" w:beforeAutospacing="0" w:after="120" w:afterAutospacing="0"/>
        <w:ind w:left="357" w:hanging="357"/>
        <w:jc w:val="both"/>
        <w:rPr>
          <w:color w:val="44546A" w:themeColor="text2"/>
        </w:rPr>
      </w:pPr>
      <w:r w:rsidRPr="007D222E">
        <w:rPr>
          <w:b/>
          <w:color w:val="44546A" w:themeColor="text2"/>
        </w:rPr>
        <w:t>Сектанты</w:t>
      </w:r>
      <w:r w:rsidRPr="007D222E">
        <w:rPr>
          <w:color w:val="44546A" w:themeColor="text2"/>
        </w:rPr>
        <w:t xml:space="preserve"> навязывают нетрадиционные, асоциальные отношения и ценности.</w:t>
      </w:r>
    </w:p>
    <w:p w:rsidR="00B133AF" w:rsidRPr="00D8072A" w:rsidRDefault="00B133AF" w:rsidP="00B133AF">
      <w:pPr>
        <w:pStyle w:val="font7"/>
        <w:spacing w:before="120" w:beforeAutospacing="0" w:after="120" w:afterAutospacing="0"/>
        <w:ind w:firstLine="709"/>
        <w:jc w:val="both"/>
        <w:rPr>
          <w:color w:val="44546A" w:themeColor="text2"/>
        </w:rPr>
      </w:pPr>
      <w:r w:rsidRPr="00D8072A">
        <w:rPr>
          <w:color w:val="44546A" w:themeColor="text2"/>
        </w:rPr>
        <w:t> Среди детей приобрели моду суицид и игры со </w:t>
      </w:r>
      <w:proofErr w:type="gramStart"/>
      <w:r w:rsidRPr="00D8072A">
        <w:rPr>
          <w:color w:val="44546A" w:themeColor="text2"/>
        </w:rPr>
        <w:t xml:space="preserve">смертью, </w:t>
      </w:r>
      <w:r>
        <w:rPr>
          <w:color w:val="44546A" w:themeColor="text2"/>
        </w:rPr>
        <w:t xml:space="preserve">  </w:t>
      </w:r>
      <w:proofErr w:type="gramEnd"/>
      <w:r>
        <w:rPr>
          <w:color w:val="44546A" w:themeColor="text2"/>
        </w:rPr>
        <w:t xml:space="preserve">                                    </w:t>
      </w:r>
      <w:proofErr w:type="spellStart"/>
      <w:r w:rsidRPr="00D8072A">
        <w:rPr>
          <w:color w:val="44546A" w:themeColor="text2"/>
        </w:rPr>
        <w:t>селфхарм</w:t>
      </w:r>
      <w:proofErr w:type="spellEnd"/>
      <w:r w:rsidRPr="00D8072A">
        <w:rPr>
          <w:color w:val="44546A" w:themeColor="text2"/>
        </w:rPr>
        <w:t xml:space="preserve"> (самоповреждение), стремление к </w:t>
      </w:r>
      <w:proofErr w:type="spellStart"/>
      <w:r w:rsidRPr="00D8072A">
        <w:rPr>
          <w:color w:val="44546A" w:themeColor="text2"/>
        </w:rPr>
        <w:t>худению</w:t>
      </w:r>
      <w:proofErr w:type="spellEnd"/>
      <w:r w:rsidRPr="00D8072A">
        <w:rPr>
          <w:color w:val="44546A" w:themeColor="text2"/>
        </w:rPr>
        <w:t xml:space="preserve"> (анорексия),</w:t>
      </w:r>
      <w:r>
        <w:rPr>
          <w:color w:val="44546A" w:themeColor="text2"/>
        </w:rPr>
        <w:t xml:space="preserve"> </w:t>
      </w:r>
      <w:proofErr w:type="spellStart"/>
      <w:r w:rsidRPr="00D8072A">
        <w:rPr>
          <w:color w:val="44546A" w:themeColor="text2"/>
        </w:rPr>
        <w:t>руфинг</w:t>
      </w:r>
      <w:proofErr w:type="spellEnd"/>
      <w:r w:rsidRPr="00D8072A">
        <w:rPr>
          <w:color w:val="44546A" w:themeColor="text2"/>
        </w:rPr>
        <w:t xml:space="preserve">, </w:t>
      </w:r>
      <w:proofErr w:type="spellStart"/>
      <w:r w:rsidRPr="00D8072A">
        <w:rPr>
          <w:color w:val="44546A" w:themeColor="text2"/>
        </w:rPr>
        <w:t>зацепинг</w:t>
      </w:r>
      <w:proofErr w:type="spellEnd"/>
      <w:r w:rsidRPr="00D8072A">
        <w:rPr>
          <w:color w:val="44546A" w:themeColor="text2"/>
        </w:rPr>
        <w:t xml:space="preserve">,  экстремальное </w:t>
      </w:r>
      <w:proofErr w:type="spellStart"/>
      <w:r w:rsidRPr="00D8072A">
        <w:rPr>
          <w:color w:val="44546A" w:themeColor="text2"/>
        </w:rPr>
        <w:t>селфи</w:t>
      </w:r>
      <w:proofErr w:type="spellEnd"/>
      <w:r w:rsidRPr="00D8072A">
        <w:rPr>
          <w:color w:val="44546A" w:themeColor="text2"/>
        </w:rPr>
        <w:t>, интернет-проституция (обмен интимными фото и видео), а также различные радикальные движения: против родителей и семьи, школ и педагогов. </w:t>
      </w:r>
    </w:p>
    <w:p w:rsidR="00B133AF" w:rsidRPr="00D8072A" w:rsidRDefault="00B133AF" w:rsidP="00B133AF">
      <w:pPr>
        <w:pStyle w:val="font7"/>
        <w:spacing w:before="120" w:beforeAutospacing="0" w:after="120" w:afterAutospacing="0"/>
        <w:ind w:firstLine="709"/>
        <w:jc w:val="both"/>
        <w:rPr>
          <w:color w:val="44546A" w:themeColor="text2"/>
        </w:rPr>
      </w:pPr>
      <w:r w:rsidRPr="00D8072A">
        <w:rPr>
          <w:color w:val="44546A" w:themeColor="text2"/>
        </w:rPr>
        <w:t>Школьники активно вовлекаются в современные организованные группировки, например, хакеров, троллей и становятся участниками информационных войн. Грозно звучит, но дети подпадают под влияние террористических и экстремистских преступных групп. На фоне расширения группировки</w:t>
      </w:r>
      <w:r>
        <w:rPr>
          <w:color w:val="44546A" w:themeColor="text2"/>
        </w:rPr>
        <w:t xml:space="preserve"> </w:t>
      </w:r>
      <w:r w:rsidRPr="00D8072A">
        <w:rPr>
          <w:color w:val="44546A" w:themeColor="text2"/>
        </w:rPr>
        <w:t>ИГИЛ, 80%</w:t>
      </w:r>
      <w:r>
        <w:rPr>
          <w:color w:val="44546A" w:themeColor="text2"/>
        </w:rPr>
        <w:t xml:space="preserve"> в</w:t>
      </w:r>
      <w:r w:rsidRPr="00D8072A">
        <w:rPr>
          <w:color w:val="44546A" w:themeColor="text2"/>
        </w:rPr>
        <w:t xml:space="preserve">ербовок осуществляется через </w:t>
      </w:r>
      <w:proofErr w:type="spellStart"/>
      <w:r w:rsidRPr="00D8072A">
        <w:rPr>
          <w:color w:val="44546A" w:themeColor="text2"/>
        </w:rPr>
        <w:t>соцсети</w:t>
      </w:r>
      <w:proofErr w:type="spellEnd"/>
      <w:r w:rsidRPr="00D8072A">
        <w:rPr>
          <w:color w:val="44546A" w:themeColor="text2"/>
        </w:rPr>
        <w:t>.</w:t>
      </w:r>
    </w:p>
    <w:p w:rsidR="00B133AF" w:rsidRDefault="00B133AF" w:rsidP="00B133AF">
      <w:pPr>
        <w:pStyle w:val="font7"/>
        <w:spacing w:before="120" w:beforeAutospacing="0" w:after="120" w:afterAutospacing="0"/>
        <w:jc w:val="center"/>
        <w:rPr>
          <w:b/>
          <w:color w:val="FF0000"/>
          <w:sz w:val="28"/>
          <w:szCs w:val="28"/>
        </w:rPr>
      </w:pPr>
    </w:p>
    <w:p w:rsidR="00B133AF" w:rsidRPr="00997712" w:rsidRDefault="00B133AF" w:rsidP="00B133AF">
      <w:pPr>
        <w:pStyle w:val="font7"/>
        <w:spacing w:before="120" w:beforeAutospacing="0" w:after="120" w:afterAutospacing="0"/>
        <w:jc w:val="center"/>
        <w:rPr>
          <w:b/>
          <w:color w:val="FF0000"/>
          <w:sz w:val="28"/>
          <w:szCs w:val="28"/>
        </w:rPr>
      </w:pPr>
      <w:r w:rsidRPr="00997712">
        <w:rPr>
          <w:b/>
          <w:color w:val="FF0000"/>
          <w:sz w:val="28"/>
          <w:szCs w:val="28"/>
        </w:rPr>
        <w:t>И это далеко не все опасности и неприятности,</w:t>
      </w:r>
    </w:p>
    <w:p w:rsidR="00B133AF" w:rsidRDefault="00B133AF" w:rsidP="00B133AF">
      <w:pPr>
        <w:pStyle w:val="font7"/>
        <w:spacing w:before="120" w:beforeAutospacing="0" w:after="120" w:afterAutospacing="0"/>
        <w:jc w:val="center"/>
        <w:rPr>
          <w:b/>
          <w:color w:val="FF0000"/>
          <w:sz w:val="28"/>
          <w:szCs w:val="28"/>
        </w:rPr>
      </w:pPr>
      <w:r w:rsidRPr="00997712">
        <w:rPr>
          <w:b/>
          <w:color w:val="FF0000"/>
          <w:sz w:val="28"/>
          <w:szCs w:val="28"/>
        </w:rPr>
        <w:t>с которыми сталкиваются дети в сети Интернет!</w:t>
      </w:r>
    </w:p>
    <w:p w:rsidR="00B133AF" w:rsidRPr="00D8072A" w:rsidRDefault="00B133AF" w:rsidP="00B133AF">
      <w:pPr>
        <w:pStyle w:val="font7"/>
        <w:spacing w:before="120" w:beforeAutospacing="0" w:after="120" w:afterAutospacing="0"/>
        <w:ind w:firstLine="709"/>
        <w:jc w:val="both"/>
        <w:rPr>
          <w:color w:val="44546A" w:themeColor="text2"/>
        </w:rPr>
      </w:pPr>
      <w:r w:rsidRPr="00D8072A">
        <w:rPr>
          <w:color w:val="44546A" w:themeColor="text2"/>
        </w:rPr>
        <w:t>По данным опросов, более половины детей сталкивались с интернет-</w:t>
      </w:r>
      <w:proofErr w:type="gramStart"/>
      <w:r w:rsidRPr="00D8072A">
        <w:rPr>
          <w:color w:val="44546A" w:themeColor="text2"/>
        </w:rPr>
        <w:t xml:space="preserve">угрозами, </w:t>
      </w:r>
      <w:r>
        <w:rPr>
          <w:color w:val="44546A" w:themeColor="text2"/>
        </w:rPr>
        <w:t xml:space="preserve">  </w:t>
      </w:r>
      <w:proofErr w:type="gramEnd"/>
      <w:r>
        <w:rPr>
          <w:color w:val="44546A" w:themeColor="text2"/>
        </w:rPr>
        <w:t xml:space="preserve">         </w:t>
      </w:r>
      <w:r w:rsidRPr="00D8072A">
        <w:rPr>
          <w:color w:val="44546A" w:themeColor="text2"/>
        </w:rPr>
        <w:t>не ставя в известность своих родителей.</w:t>
      </w:r>
      <w:r>
        <w:rPr>
          <w:color w:val="44546A" w:themeColor="text2"/>
        </w:rPr>
        <w:t xml:space="preserve"> </w:t>
      </w:r>
      <w:r w:rsidRPr="00D8072A">
        <w:rPr>
          <w:color w:val="44546A" w:themeColor="text2"/>
        </w:rPr>
        <w:t xml:space="preserve">Практика показывает, что большинство родителей </w:t>
      </w:r>
      <w:r w:rsidRPr="00D8072A">
        <w:rPr>
          <w:color w:val="44546A" w:themeColor="text2"/>
        </w:rPr>
        <w:lastRenderedPageBreak/>
        <w:t>не уделяет должного</w:t>
      </w:r>
      <w:r>
        <w:rPr>
          <w:color w:val="44546A" w:themeColor="text2"/>
        </w:rPr>
        <w:t xml:space="preserve"> </w:t>
      </w:r>
      <w:r w:rsidRPr="00D8072A">
        <w:rPr>
          <w:color w:val="44546A" w:themeColor="text2"/>
        </w:rPr>
        <w:t>внимания </w:t>
      </w:r>
      <w:r w:rsidRPr="007D222E">
        <w:rPr>
          <w:b/>
          <w:color w:val="44546A" w:themeColor="text2"/>
        </w:rPr>
        <w:t>интернет-безопасности</w:t>
      </w:r>
      <w:r w:rsidRPr="00D8072A">
        <w:rPr>
          <w:color w:val="44546A" w:themeColor="text2"/>
        </w:rPr>
        <w:t xml:space="preserve"> </w:t>
      </w:r>
      <w:r>
        <w:rPr>
          <w:color w:val="44546A" w:themeColor="text2"/>
        </w:rPr>
        <w:t xml:space="preserve">                         </w:t>
      </w:r>
      <w:r w:rsidRPr="00D8072A">
        <w:rPr>
          <w:color w:val="44546A" w:themeColor="text2"/>
        </w:rPr>
        <w:t xml:space="preserve">и </w:t>
      </w:r>
      <w:r w:rsidRPr="007D222E">
        <w:rPr>
          <w:b/>
          <w:color w:val="44546A" w:themeColor="text2"/>
        </w:rPr>
        <w:t>интернет-воспитанию</w:t>
      </w:r>
      <w:r w:rsidRPr="00D8072A">
        <w:rPr>
          <w:color w:val="44546A" w:themeColor="text2"/>
        </w:rPr>
        <w:t> своих детей.</w:t>
      </w:r>
    </w:p>
    <w:p w:rsidR="00B133AF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Многие считают, что лучшей защитой является полный запрет на пользование Интернетом. Данный способ эффективен, но в современном мире неактуален, потому как Интернет общедоступен, а запрет может спровоцировать обиду и социальную деформацию ребенка.  </w:t>
      </w: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  <w:t>Эффективными мерами защиты</w:t>
      </w: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являются </w:t>
      </w:r>
      <w:r w:rsidRPr="00D8072A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  <w:t>интернет-воспитание</w:t>
      </w: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, открытый диалог между родителями, педагогами, детьми и нашими специалистами, а также </w:t>
      </w:r>
      <w:r w:rsidRPr="00D8072A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  <w:t xml:space="preserve">надлежащий контроль </w:t>
      </w: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(эмоциональный, поведенческий и технический).</w:t>
      </w: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7D222E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​</w:t>
      </w:r>
    </w:p>
    <w:p w:rsidR="00B133AF" w:rsidRDefault="00B133AF" w:rsidP="00B133A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133AF" w:rsidRDefault="00B133AF" w:rsidP="00B133A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9771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РЕКОМЕНДАЦИИ РОДИТЕЛЯМ</w:t>
      </w:r>
      <w:r w:rsidRPr="00D807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B133AF" w:rsidRPr="00D82AD4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12"/>
          <w:szCs w:val="12"/>
          <w:lang w:eastAsia="ru-RU"/>
        </w:rPr>
      </w:pP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1. Добиться у ребенка полного доверия и диалога по вопросам интернет-безопасности. Объяснить, что Интернет является не надежным источником информации, а доверять следует родителям, педагогам и лучшим друзьям.</w:t>
      </w:r>
    </w:p>
    <w:p w:rsidR="00B133AF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2. Установить с ребенком «правила» работы с компьютером и гаджетами, временные ограничения, определить ресурсы, которые можно и нужно посещать.</w:t>
      </w:r>
    </w:p>
    <w:p w:rsidR="00B133AF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Объяснить, что Интернет, в первую очередь, является средством развития и обучения, и только второстепенно — развлечений и общения. </w:t>
      </w: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Желательно договориться, что новые игры и программы будут устанавливаться совместно с родителями.</w:t>
      </w: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3. Ввести ограничения по использованию смартфонов и планшетов. Дошкольникам, а также ученикам младших классов мобильный Интернет не нужен в повседневной жизни.</w:t>
      </w: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4. Запретить общение с незнакомыми людьми. Эта мера должна восприниматься так же, как и запрет общения с незнакомыми на улице!</w:t>
      </w: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5. Привить культуру поведения в IT-пространстве, постоянно осуществляя интернет-воспитание ребенка.</w:t>
      </w:r>
    </w:p>
    <w:p w:rsidR="00B133AF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6. Надлежащим образом настроить компьютерную технику ребенка. Использовать контент-фильтры, затрудняющие посещение определенных видов ресурсов на уровне оператора связи и на уровне операционной системы. </w:t>
      </w: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Контент-фильтрация не всегда эффективна, в частности, из-за того, что не ко всем сайтам закрыт доступ, а </w:t>
      </w:r>
      <w:proofErr w:type="spellStart"/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соцсети</w:t>
      </w:r>
      <w:proofErr w:type="spellEnd"/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, онлайн-игры, переписка и иная активность ребенка остаются в стороне!</w:t>
      </w:r>
    </w:p>
    <w:p w:rsidR="00B133AF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7. Контролировать деятельность ребенка с компьютером и портативными устройствами, в частности, при помощи средств родительского контроля. </w:t>
      </w:r>
    </w:p>
    <w:p w:rsidR="00B133AF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При этом, ребенку нужно объяснить, что Вы это делаете для того, чтобы предотвратить опасности, и что на это имеете полное право. </w:t>
      </w: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Знайте, что дети способны удалять историю переписки и посещения сайтов, а большинство средств родительского контроля платные и (или) имеют недостаточный для этих целей функционал!</w:t>
      </w: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7D222E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​</w:t>
      </w:r>
    </w:p>
    <w:p w:rsidR="00B133AF" w:rsidRDefault="00B133AF" w:rsidP="00B133A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133AF" w:rsidRDefault="00B133AF" w:rsidP="00B133A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 ЧТО ОБРАЩАТЬ ВНИМАНИЕ РОДИТЕЛЯМ?</w:t>
      </w:r>
    </w:p>
    <w:p w:rsidR="00B133AF" w:rsidRPr="00D8072A" w:rsidRDefault="00B133AF" w:rsidP="00B133A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12"/>
          <w:lang w:eastAsia="ru-RU"/>
        </w:rPr>
      </w:pPr>
    </w:p>
    <w:p w:rsidR="00B133AF" w:rsidRPr="00D8072A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> В современных условиях, призываем родителей следить за образом жизни, интересами и поведением ребенка не только на улице и школе, но и в сети Интернет.</w:t>
      </w:r>
      <w:r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            </w:t>
      </w: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t xml:space="preserve"> </w:t>
      </w: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lastRenderedPageBreak/>
        <w:t>Это поможет налаживанию доверительных отношений, осуществлению мер воспитания и позволит вовремя реагировать на инциденты.</w:t>
      </w:r>
    </w:p>
    <w:p w:rsidR="00B133AF" w:rsidRPr="00997712" w:rsidRDefault="00B133AF" w:rsidP="00B133A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b/>
          <w:color w:val="44546A" w:themeColor="text2"/>
          <w:sz w:val="24"/>
          <w:szCs w:val="24"/>
          <w:lang w:eastAsia="ru-RU"/>
        </w:rPr>
        <w:t> При изучении IT-интересов ребенка, должно насторожить:</w:t>
      </w:r>
    </w:p>
    <w:p w:rsidR="00B133AF" w:rsidRPr="007D222E" w:rsidRDefault="00B133AF" w:rsidP="00B133AF">
      <w:pPr>
        <w:pStyle w:val="a5"/>
        <w:numPr>
          <w:ilvl w:val="0"/>
          <w:numId w:val="3"/>
        </w:numPr>
        <w:spacing w:before="120" w:after="120" w:line="360" w:lineRule="auto"/>
        <w:ind w:left="0"/>
        <w:jc w:val="both"/>
        <w:rPr>
          <w:color w:val="44546A" w:themeColor="text2"/>
        </w:rPr>
      </w:pPr>
      <w:r>
        <w:rPr>
          <w:color w:val="44546A" w:themeColor="text2"/>
        </w:rPr>
        <w:t>Н</w:t>
      </w:r>
      <w:r w:rsidRPr="007D222E">
        <w:rPr>
          <w:color w:val="44546A" w:themeColor="text2"/>
        </w:rPr>
        <w:t>еизбир</w:t>
      </w:r>
      <w:r>
        <w:rPr>
          <w:color w:val="44546A" w:themeColor="text2"/>
        </w:rPr>
        <w:t>ательное пользование Интернетом.</w:t>
      </w:r>
    </w:p>
    <w:p w:rsidR="00B133AF" w:rsidRDefault="00B133AF" w:rsidP="00B133AF">
      <w:pPr>
        <w:pStyle w:val="a5"/>
        <w:numPr>
          <w:ilvl w:val="0"/>
          <w:numId w:val="3"/>
        </w:numPr>
        <w:spacing w:before="120" w:after="120" w:line="360" w:lineRule="auto"/>
        <w:ind w:left="0"/>
        <w:jc w:val="both"/>
        <w:rPr>
          <w:color w:val="44546A" w:themeColor="text2"/>
        </w:rPr>
      </w:pPr>
      <w:r>
        <w:rPr>
          <w:color w:val="44546A" w:themeColor="text2"/>
        </w:rPr>
        <w:t>П</w:t>
      </w:r>
      <w:r w:rsidRPr="007D222E">
        <w:rPr>
          <w:color w:val="44546A" w:themeColor="text2"/>
        </w:rPr>
        <w:t>осещение сайтов для взрослых, обмен интимными фотог</w:t>
      </w:r>
      <w:r>
        <w:rPr>
          <w:color w:val="44546A" w:themeColor="text2"/>
        </w:rPr>
        <w:t>рафиями.</w:t>
      </w:r>
    </w:p>
    <w:p w:rsidR="00B133AF" w:rsidRDefault="00B133AF" w:rsidP="00B133AF">
      <w:pPr>
        <w:pStyle w:val="a5"/>
        <w:numPr>
          <w:ilvl w:val="0"/>
          <w:numId w:val="3"/>
        </w:numPr>
        <w:spacing w:before="120" w:after="120" w:line="360" w:lineRule="auto"/>
        <w:ind w:left="0"/>
        <w:jc w:val="both"/>
        <w:rPr>
          <w:color w:val="44546A" w:themeColor="text2"/>
        </w:rPr>
      </w:pPr>
      <w:r>
        <w:rPr>
          <w:color w:val="44546A" w:themeColor="text2"/>
        </w:rPr>
        <w:t>Ф</w:t>
      </w:r>
      <w:r w:rsidRPr="007D222E">
        <w:rPr>
          <w:color w:val="44546A" w:themeColor="text2"/>
        </w:rPr>
        <w:t>акты травли, запугивания, угроз, шантажа, нецензур</w:t>
      </w:r>
      <w:r>
        <w:rPr>
          <w:color w:val="44546A" w:themeColor="text2"/>
        </w:rPr>
        <w:t>ная брань в виртуальном общении.</w:t>
      </w:r>
    </w:p>
    <w:p w:rsidR="00B133AF" w:rsidRDefault="00B133AF" w:rsidP="00B133AF">
      <w:pPr>
        <w:pStyle w:val="a5"/>
        <w:numPr>
          <w:ilvl w:val="0"/>
          <w:numId w:val="3"/>
        </w:numPr>
        <w:spacing w:before="120" w:after="120" w:line="360" w:lineRule="auto"/>
        <w:ind w:left="0"/>
        <w:jc w:val="both"/>
        <w:rPr>
          <w:color w:val="44546A" w:themeColor="text2"/>
        </w:rPr>
      </w:pPr>
      <w:r>
        <w:rPr>
          <w:color w:val="44546A" w:themeColor="text2"/>
        </w:rPr>
        <w:t>И</w:t>
      </w:r>
      <w:r w:rsidRPr="007D222E">
        <w:rPr>
          <w:color w:val="44546A" w:themeColor="text2"/>
        </w:rPr>
        <w:t>нтерес к порнографии, онлайн-викторинам, интернет-ка</w:t>
      </w:r>
      <w:r>
        <w:rPr>
          <w:color w:val="44546A" w:themeColor="text2"/>
        </w:rPr>
        <w:t>зино, букмекерским конторам.</w:t>
      </w:r>
    </w:p>
    <w:p w:rsidR="00B133AF" w:rsidRDefault="00B133AF" w:rsidP="00B133AF">
      <w:pPr>
        <w:pStyle w:val="a5"/>
        <w:numPr>
          <w:ilvl w:val="0"/>
          <w:numId w:val="3"/>
        </w:numPr>
        <w:spacing w:before="120" w:after="120" w:line="360" w:lineRule="auto"/>
        <w:ind w:left="0"/>
        <w:jc w:val="both"/>
        <w:rPr>
          <w:color w:val="44546A" w:themeColor="text2"/>
        </w:rPr>
      </w:pPr>
      <w:r>
        <w:rPr>
          <w:color w:val="44546A" w:themeColor="text2"/>
        </w:rPr>
        <w:t>Н</w:t>
      </w:r>
      <w:r w:rsidRPr="007D222E">
        <w:rPr>
          <w:color w:val="44546A" w:themeColor="text2"/>
        </w:rPr>
        <w:t xml:space="preserve">ахождение на </w:t>
      </w:r>
      <w:proofErr w:type="spellStart"/>
      <w:r w:rsidRPr="007D222E">
        <w:rPr>
          <w:color w:val="44546A" w:themeColor="text2"/>
        </w:rPr>
        <w:t>интернет-ресурсах</w:t>
      </w:r>
      <w:proofErr w:type="spellEnd"/>
      <w:r w:rsidRPr="007D222E">
        <w:rPr>
          <w:color w:val="44546A" w:themeColor="text2"/>
        </w:rPr>
        <w:t> противозаконной и радикальной направленн</w:t>
      </w:r>
      <w:r>
        <w:rPr>
          <w:color w:val="44546A" w:themeColor="text2"/>
        </w:rPr>
        <w:t>ости.</w:t>
      </w:r>
    </w:p>
    <w:p w:rsidR="00B133AF" w:rsidRDefault="00B133AF" w:rsidP="00B133AF">
      <w:pPr>
        <w:pStyle w:val="a5"/>
        <w:numPr>
          <w:ilvl w:val="0"/>
          <w:numId w:val="3"/>
        </w:numPr>
        <w:spacing w:before="120" w:after="120" w:line="360" w:lineRule="auto"/>
        <w:ind w:left="0"/>
        <w:jc w:val="both"/>
        <w:rPr>
          <w:color w:val="44546A" w:themeColor="text2"/>
        </w:rPr>
      </w:pPr>
      <w:r>
        <w:rPr>
          <w:color w:val="44546A" w:themeColor="text2"/>
        </w:rPr>
        <w:t>И</w:t>
      </w:r>
      <w:r w:rsidRPr="007D222E">
        <w:rPr>
          <w:color w:val="44546A" w:themeColor="text2"/>
        </w:rPr>
        <w:t>спользование систем электронных расче</w:t>
      </w:r>
      <w:r>
        <w:rPr>
          <w:color w:val="44546A" w:themeColor="text2"/>
        </w:rPr>
        <w:t>тов (</w:t>
      </w:r>
      <w:proofErr w:type="spellStart"/>
      <w:r>
        <w:rPr>
          <w:color w:val="44546A" w:themeColor="text2"/>
        </w:rPr>
        <w:t>WebMoney</w:t>
      </w:r>
      <w:proofErr w:type="spellEnd"/>
      <w:r>
        <w:rPr>
          <w:color w:val="44546A" w:themeColor="text2"/>
        </w:rPr>
        <w:t xml:space="preserve">, </w:t>
      </w:r>
      <w:proofErr w:type="spellStart"/>
      <w:r>
        <w:rPr>
          <w:color w:val="44546A" w:themeColor="text2"/>
        </w:rPr>
        <w:t>PayPal</w:t>
      </w:r>
      <w:proofErr w:type="spellEnd"/>
      <w:r>
        <w:rPr>
          <w:color w:val="44546A" w:themeColor="text2"/>
        </w:rPr>
        <w:t xml:space="preserve"> и пр.).</w:t>
      </w:r>
    </w:p>
    <w:p w:rsidR="00B133AF" w:rsidRDefault="00B133AF" w:rsidP="00B133AF">
      <w:pPr>
        <w:pStyle w:val="a5"/>
        <w:numPr>
          <w:ilvl w:val="0"/>
          <w:numId w:val="3"/>
        </w:numPr>
        <w:spacing w:before="120" w:after="120"/>
        <w:ind w:left="0"/>
        <w:jc w:val="both"/>
        <w:rPr>
          <w:color w:val="44546A" w:themeColor="text2"/>
        </w:rPr>
      </w:pPr>
      <w:r>
        <w:rPr>
          <w:color w:val="44546A" w:themeColor="text2"/>
        </w:rPr>
        <w:t>И</w:t>
      </w:r>
      <w:r w:rsidRPr="007D222E">
        <w:rPr>
          <w:color w:val="44546A" w:themeColor="text2"/>
        </w:rPr>
        <w:t xml:space="preserve">збыточная анонимность или, наоборот, излишняя открытость. </w:t>
      </w:r>
    </w:p>
    <w:p w:rsidR="00B133AF" w:rsidRDefault="00B133AF" w:rsidP="00B133AF">
      <w:pPr>
        <w:pStyle w:val="a5"/>
        <w:spacing w:before="120" w:after="120"/>
        <w:ind w:left="0"/>
        <w:jc w:val="both"/>
        <w:rPr>
          <w:color w:val="44546A" w:themeColor="text2"/>
        </w:rPr>
      </w:pPr>
      <w:r w:rsidRPr="007D222E">
        <w:rPr>
          <w:color w:val="44546A" w:themeColor="text2"/>
        </w:rPr>
        <w:t>Например, использование </w:t>
      </w:r>
      <w:proofErr w:type="spellStart"/>
      <w:r w:rsidRPr="007D222E">
        <w:rPr>
          <w:color w:val="44546A" w:themeColor="text2"/>
        </w:rPr>
        <w:t>Proxy</w:t>
      </w:r>
      <w:proofErr w:type="spellEnd"/>
      <w:r w:rsidRPr="007D222E">
        <w:rPr>
          <w:color w:val="44546A" w:themeColor="text2"/>
        </w:rPr>
        <w:t>-серверов, браузера «TOR», сокрытие файлов и каталогов. В соцсетях - создание </w:t>
      </w:r>
      <w:proofErr w:type="spellStart"/>
      <w:r w:rsidRPr="007D222E">
        <w:rPr>
          <w:color w:val="44546A" w:themeColor="text2"/>
        </w:rPr>
        <w:t>фейковых</w:t>
      </w:r>
      <w:proofErr w:type="spellEnd"/>
      <w:r w:rsidRPr="007D222E">
        <w:rPr>
          <w:color w:val="44546A" w:themeColor="text2"/>
        </w:rPr>
        <w:t xml:space="preserve"> аккаунтов (не соответс</w:t>
      </w:r>
      <w:r>
        <w:rPr>
          <w:color w:val="44546A" w:themeColor="text2"/>
        </w:rPr>
        <w:t>т</w:t>
      </w:r>
      <w:r w:rsidRPr="007D222E">
        <w:rPr>
          <w:color w:val="44546A" w:themeColor="text2"/>
        </w:rPr>
        <w:t>вует фамилия, имя, возраст и пр.), закрытие/ограничение профиля к просмотру. Публикация номеров телефонов, места жительс</w:t>
      </w:r>
      <w:r>
        <w:rPr>
          <w:color w:val="44546A" w:themeColor="text2"/>
        </w:rPr>
        <w:t>тва, маршрутов передвижения.</w:t>
      </w:r>
    </w:p>
    <w:p w:rsidR="00B133AF" w:rsidRPr="00997712" w:rsidRDefault="00B133AF" w:rsidP="00B133AF">
      <w:pPr>
        <w:pStyle w:val="a5"/>
        <w:spacing w:before="120" w:after="120"/>
        <w:ind w:left="0"/>
        <w:jc w:val="both"/>
        <w:rPr>
          <w:color w:val="44546A" w:themeColor="text2"/>
          <w:sz w:val="12"/>
          <w:szCs w:val="12"/>
        </w:rPr>
      </w:pPr>
    </w:p>
    <w:p w:rsidR="00B133AF" w:rsidRDefault="00B133AF" w:rsidP="00B133AF">
      <w:pPr>
        <w:pStyle w:val="a5"/>
        <w:numPr>
          <w:ilvl w:val="0"/>
          <w:numId w:val="3"/>
        </w:numPr>
        <w:spacing w:before="120" w:after="120"/>
        <w:ind w:left="0" w:hanging="357"/>
        <w:jc w:val="both"/>
        <w:rPr>
          <w:color w:val="44546A" w:themeColor="text2"/>
        </w:rPr>
      </w:pPr>
      <w:r>
        <w:rPr>
          <w:color w:val="44546A" w:themeColor="text2"/>
        </w:rPr>
        <w:t>Б</w:t>
      </w:r>
      <w:r w:rsidRPr="007D222E">
        <w:rPr>
          <w:color w:val="44546A" w:themeColor="text2"/>
        </w:rPr>
        <w:t>ольшое количество «виртуальных друзей», наличие неизвестных и подозрительных связе</w:t>
      </w:r>
      <w:r>
        <w:rPr>
          <w:color w:val="44546A" w:themeColor="text2"/>
        </w:rPr>
        <w:t>й.</w:t>
      </w:r>
    </w:p>
    <w:p w:rsidR="00B133AF" w:rsidRPr="00997712" w:rsidRDefault="00B133AF" w:rsidP="00B133AF">
      <w:pPr>
        <w:pStyle w:val="a5"/>
        <w:spacing w:before="120" w:after="120"/>
        <w:ind w:left="0"/>
        <w:jc w:val="both"/>
        <w:rPr>
          <w:color w:val="44546A" w:themeColor="text2"/>
          <w:sz w:val="12"/>
          <w:szCs w:val="12"/>
        </w:rPr>
      </w:pPr>
    </w:p>
    <w:p w:rsidR="00B133AF" w:rsidRDefault="00B133AF" w:rsidP="00B133AF">
      <w:pPr>
        <w:pStyle w:val="a5"/>
        <w:numPr>
          <w:ilvl w:val="0"/>
          <w:numId w:val="3"/>
        </w:numPr>
        <w:spacing w:before="120" w:after="120"/>
        <w:ind w:left="0" w:hanging="357"/>
        <w:jc w:val="both"/>
        <w:rPr>
          <w:color w:val="44546A" w:themeColor="text2"/>
        </w:rPr>
      </w:pPr>
      <w:r>
        <w:rPr>
          <w:color w:val="44546A" w:themeColor="text2"/>
        </w:rPr>
        <w:t>П</w:t>
      </w:r>
      <w:r w:rsidRPr="007D222E">
        <w:rPr>
          <w:color w:val="44546A" w:themeColor="text2"/>
        </w:rPr>
        <w:t>одозрительные или несвойственные возрасту/интересам ребенка фото- и видеоматериалы, содержащиеся в профиле. Главная фотография (</w:t>
      </w:r>
      <w:proofErr w:type="spellStart"/>
      <w:r w:rsidRPr="007D222E">
        <w:rPr>
          <w:color w:val="44546A" w:themeColor="text2"/>
        </w:rPr>
        <w:t>аватар</w:t>
      </w:r>
      <w:proofErr w:type="spellEnd"/>
      <w:r w:rsidRPr="007D222E">
        <w:rPr>
          <w:color w:val="44546A" w:themeColor="text2"/>
        </w:rPr>
        <w:t>) и содержание публикаций, зачастую, отражают психоэмоци</w:t>
      </w:r>
      <w:r>
        <w:rPr>
          <w:color w:val="44546A" w:themeColor="text2"/>
        </w:rPr>
        <w:t>ональное состояние ребенка.</w:t>
      </w:r>
    </w:p>
    <w:p w:rsidR="00B133AF" w:rsidRPr="00997712" w:rsidRDefault="00B133AF" w:rsidP="00B133AF">
      <w:pPr>
        <w:pStyle w:val="a5"/>
        <w:spacing w:before="120" w:after="120"/>
        <w:ind w:left="0"/>
        <w:jc w:val="both"/>
        <w:rPr>
          <w:color w:val="44546A" w:themeColor="text2"/>
          <w:sz w:val="12"/>
          <w:szCs w:val="12"/>
        </w:rPr>
      </w:pPr>
    </w:p>
    <w:p w:rsidR="00B133AF" w:rsidRDefault="00B133AF" w:rsidP="00B133AF">
      <w:pPr>
        <w:pStyle w:val="a5"/>
        <w:numPr>
          <w:ilvl w:val="0"/>
          <w:numId w:val="3"/>
        </w:numPr>
        <w:spacing w:before="120" w:after="120"/>
        <w:ind w:left="0"/>
        <w:jc w:val="both"/>
        <w:rPr>
          <w:color w:val="44546A" w:themeColor="text2"/>
        </w:rPr>
      </w:pPr>
      <w:r>
        <w:rPr>
          <w:color w:val="44546A" w:themeColor="text2"/>
        </w:rPr>
        <w:t>Н</w:t>
      </w:r>
      <w:r w:rsidRPr="007D222E">
        <w:rPr>
          <w:color w:val="44546A" w:themeColor="text2"/>
        </w:rPr>
        <w:t>ахождение в группах, сообществах, форумах, блогах, чатах:</w:t>
      </w:r>
    </w:p>
    <w:p w:rsidR="00B133AF" w:rsidRDefault="00B133AF" w:rsidP="00B133AF">
      <w:pPr>
        <w:pStyle w:val="a5"/>
        <w:numPr>
          <w:ilvl w:val="0"/>
          <w:numId w:val="5"/>
        </w:numPr>
        <w:spacing w:before="120" w:after="120"/>
        <w:ind w:left="924" w:hanging="357"/>
        <w:jc w:val="both"/>
        <w:rPr>
          <w:color w:val="44546A" w:themeColor="text2"/>
        </w:rPr>
      </w:pPr>
      <w:r w:rsidRPr="007D222E">
        <w:rPr>
          <w:color w:val="44546A" w:themeColor="text2"/>
        </w:rPr>
        <w:t>навязывающих суицид, боль, жестокость, похудение, фанатизм, азарт, легкий заработок;</w:t>
      </w:r>
    </w:p>
    <w:p w:rsidR="00B133AF" w:rsidRDefault="00B133AF" w:rsidP="00B133AF">
      <w:pPr>
        <w:pStyle w:val="a5"/>
        <w:numPr>
          <w:ilvl w:val="0"/>
          <w:numId w:val="5"/>
        </w:numPr>
        <w:spacing w:before="120" w:after="120"/>
        <w:ind w:left="924" w:hanging="357"/>
        <w:jc w:val="both"/>
        <w:rPr>
          <w:color w:val="44546A" w:themeColor="text2"/>
        </w:rPr>
      </w:pPr>
      <w:r w:rsidRPr="007D222E">
        <w:rPr>
          <w:color w:val="44546A" w:themeColor="text2"/>
        </w:rPr>
        <w:t xml:space="preserve">оправдывающих </w:t>
      </w:r>
      <w:proofErr w:type="spellStart"/>
      <w:r w:rsidRPr="007D222E">
        <w:rPr>
          <w:color w:val="44546A" w:themeColor="text2"/>
        </w:rPr>
        <w:t>девиантное</w:t>
      </w:r>
      <w:proofErr w:type="spellEnd"/>
      <w:r w:rsidRPr="007D222E">
        <w:rPr>
          <w:color w:val="44546A" w:themeColor="text2"/>
        </w:rPr>
        <w:t xml:space="preserve"> или опасное поведение, в т.ч. клубы «</w:t>
      </w:r>
      <w:proofErr w:type="spellStart"/>
      <w:r w:rsidRPr="007D222E">
        <w:rPr>
          <w:color w:val="44546A" w:themeColor="text2"/>
        </w:rPr>
        <w:t>зацеперов</w:t>
      </w:r>
      <w:proofErr w:type="spellEnd"/>
      <w:r w:rsidRPr="007D222E">
        <w:rPr>
          <w:color w:val="44546A" w:themeColor="text2"/>
        </w:rPr>
        <w:t>», «</w:t>
      </w:r>
      <w:proofErr w:type="spellStart"/>
      <w:r w:rsidRPr="007D222E">
        <w:rPr>
          <w:color w:val="44546A" w:themeColor="text2"/>
        </w:rPr>
        <w:t>пранкеров</w:t>
      </w:r>
      <w:proofErr w:type="spellEnd"/>
      <w:r w:rsidRPr="007D222E">
        <w:rPr>
          <w:color w:val="44546A" w:themeColor="text2"/>
        </w:rPr>
        <w:t xml:space="preserve">», «экстремального </w:t>
      </w:r>
      <w:proofErr w:type="spellStart"/>
      <w:r w:rsidRPr="007D222E">
        <w:rPr>
          <w:color w:val="44546A" w:themeColor="text2"/>
        </w:rPr>
        <w:t>селфи</w:t>
      </w:r>
      <w:proofErr w:type="spellEnd"/>
      <w:r w:rsidRPr="007D222E">
        <w:rPr>
          <w:color w:val="44546A" w:themeColor="text2"/>
        </w:rPr>
        <w:t>»;</w:t>
      </w:r>
    </w:p>
    <w:p w:rsidR="00B133AF" w:rsidRDefault="00B133AF" w:rsidP="00B133AF">
      <w:pPr>
        <w:pStyle w:val="a5"/>
        <w:numPr>
          <w:ilvl w:val="0"/>
          <w:numId w:val="5"/>
        </w:numPr>
        <w:spacing w:before="120" w:after="120"/>
        <w:ind w:left="924" w:hanging="357"/>
        <w:jc w:val="both"/>
        <w:rPr>
          <w:color w:val="44546A" w:themeColor="text2"/>
        </w:rPr>
      </w:pPr>
      <w:r w:rsidRPr="007D222E">
        <w:rPr>
          <w:color w:val="44546A" w:themeColor="text2"/>
        </w:rPr>
        <w:t>пропагандирующих</w:t>
      </w:r>
      <w:r>
        <w:rPr>
          <w:color w:val="44546A" w:themeColor="text2"/>
        </w:rPr>
        <w:t xml:space="preserve"> </w:t>
      </w:r>
      <w:proofErr w:type="spellStart"/>
      <w:proofErr w:type="gramStart"/>
      <w:r w:rsidR="00CF0A04">
        <w:rPr>
          <w:color w:val="44546A" w:themeColor="text2"/>
        </w:rPr>
        <w:t>алкоголь,</w:t>
      </w:r>
      <w:r w:rsidRPr="007D222E">
        <w:rPr>
          <w:color w:val="44546A" w:themeColor="text2"/>
        </w:rPr>
        <w:t>н</w:t>
      </w:r>
      <w:r w:rsidR="00CF0A04">
        <w:rPr>
          <w:color w:val="44546A" w:themeColor="text2"/>
        </w:rPr>
        <w:t>аркотики</w:t>
      </w:r>
      <w:proofErr w:type="spellEnd"/>
      <w:proofErr w:type="gramEnd"/>
      <w:r w:rsidR="00CF0A04">
        <w:rPr>
          <w:color w:val="44546A" w:themeColor="text2"/>
        </w:rPr>
        <w:t xml:space="preserve">, </w:t>
      </w:r>
      <w:bookmarkStart w:id="0" w:name="_GoBack"/>
      <w:bookmarkEnd w:id="0"/>
      <w:proofErr w:type="spellStart"/>
      <w:r w:rsidR="00CF0A04">
        <w:rPr>
          <w:color w:val="44546A" w:themeColor="text2"/>
        </w:rPr>
        <w:t>табакокурение</w:t>
      </w:r>
      <w:proofErr w:type="spellEnd"/>
      <w:r w:rsidR="00CF0A04">
        <w:rPr>
          <w:color w:val="44546A" w:themeColor="text2"/>
        </w:rPr>
        <w:t xml:space="preserve">, </w:t>
      </w:r>
      <w:r w:rsidRPr="007D222E">
        <w:rPr>
          <w:color w:val="44546A" w:themeColor="text2"/>
        </w:rPr>
        <w:t xml:space="preserve">энергетические </w:t>
      </w:r>
      <w:r>
        <w:rPr>
          <w:color w:val="44546A" w:themeColor="text2"/>
        </w:rPr>
        <w:t>н</w:t>
      </w:r>
      <w:r w:rsidRPr="007D222E">
        <w:rPr>
          <w:color w:val="44546A" w:themeColor="text2"/>
        </w:rPr>
        <w:t>апитки/</w:t>
      </w:r>
      <w:r>
        <w:rPr>
          <w:color w:val="44546A" w:themeColor="text2"/>
        </w:rPr>
        <w:t xml:space="preserve"> </w:t>
      </w:r>
      <w:proofErr w:type="spellStart"/>
      <w:r>
        <w:rPr>
          <w:color w:val="44546A" w:themeColor="text2"/>
        </w:rPr>
        <w:t>вейпинг</w:t>
      </w:r>
      <w:proofErr w:type="spellEnd"/>
      <w:r>
        <w:rPr>
          <w:color w:val="44546A" w:themeColor="text2"/>
        </w:rPr>
        <w:t>;</w:t>
      </w:r>
    </w:p>
    <w:p w:rsidR="00B133AF" w:rsidRDefault="00B133AF" w:rsidP="00B133AF">
      <w:pPr>
        <w:pStyle w:val="a5"/>
        <w:numPr>
          <w:ilvl w:val="0"/>
          <w:numId w:val="5"/>
        </w:numPr>
        <w:spacing w:before="120" w:after="120"/>
        <w:ind w:left="924" w:hanging="357"/>
        <w:jc w:val="both"/>
        <w:rPr>
          <w:color w:val="44546A" w:themeColor="text2"/>
        </w:rPr>
      </w:pPr>
      <w:r w:rsidRPr="007D222E">
        <w:rPr>
          <w:color w:val="44546A" w:themeColor="text2"/>
        </w:rPr>
        <w:t xml:space="preserve">вовлекающих детей в </w:t>
      </w:r>
      <w:proofErr w:type="spellStart"/>
      <w:r w:rsidRPr="007D222E">
        <w:rPr>
          <w:color w:val="44546A" w:themeColor="text2"/>
        </w:rPr>
        <w:t>троллинг</w:t>
      </w:r>
      <w:proofErr w:type="spellEnd"/>
      <w:r w:rsidRPr="007D222E">
        <w:rPr>
          <w:color w:val="44546A" w:themeColor="text2"/>
        </w:rPr>
        <w:t>, секты и любую деятельность, которая осуществляется "за спиной" родителей. </w:t>
      </w:r>
    </w:p>
    <w:p w:rsidR="00B133AF" w:rsidRPr="00997712" w:rsidRDefault="00B133AF" w:rsidP="00B133AF">
      <w:pPr>
        <w:pStyle w:val="a5"/>
        <w:spacing w:before="120" w:after="120"/>
        <w:ind w:left="924"/>
        <w:jc w:val="both"/>
        <w:rPr>
          <w:color w:val="44546A" w:themeColor="text2"/>
          <w:sz w:val="12"/>
          <w:szCs w:val="12"/>
        </w:rPr>
      </w:pPr>
    </w:p>
    <w:p w:rsidR="00B133AF" w:rsidRPr="007D222E" w:rsidRDefault="00B133AF" w:rsidP="00B133AF">
      <w:pPr>
        <w:pStyle w:val="a5"/>
        <w:numPr>
          <w:ilvl w:val="0"/>
          <w:numId w:val="3"/>
        </w:numPr>
        <w:spacing w:before="120" w:after="120"/>
        <w:ind w:left="0"/>
        <w:jc w:val="both"/>
        <w:rPr>
          <w:color w:val="44546A" w:themeColor="text2"/>
        </w:rPr>
      </w:pPr>
      <w:r>
        <w:rPr>
          <w:color w:val="44546A" w:themeColor="text2"/>
        </w:rPr>
        <w:t xml:space="preserve"> О</w:t>
      </w:r>
      <w:r w:rsidRPr="007D222E">
        <w:rPr>
          <w:color w:val="44546A" w:themeColor="text2"/>
        </w:rPr>
        <w:t xml:space="preserve">бращайте внимание на поведение детей, чтобы вовремя заметить, что ребенок стал жертвой </w:t>
      </w:r>
      <w:proofErr w:type="spellStart"/>
      <w:r w:rsidRPr="007D222E">
        <w:rPr>
          <w:color w:val="44546A" w:themeColor="text2"/>
        </w:rPr>
        <w:t>кибер</w:t>
      </w:r>
      <w:proofErr w:type="spellEnd"/>
      <w:r w:rsidRPr="007D222E">
        <w:rPr>
          <w:color w:val="44546A" w:themeColor="text2"/>
        </w:rPr>
        <w:t>-буллинга (</w:t>
      </w:r>
      <w:proofErr w:type="spellStart"/>
      <w:r w:rsidRPr="007D222E">
        <w:rPr>
          <w:color w:val="44546A" w:themeColor="text2"/>
        </w:rPr>
        <w:t>кибербуллинг</w:t>
      </w:r>
      <w:proofErr w:type="spellEnd"/>
      <w:r w:rsidRPr="007D222E">
        <w:rPr>
          <w:color w:val="44546A" w:themeColor="text2"/>
        </w:rPr>
        <w:t xml:space="preserve"> - интернет-травля, т.е. намеренные оскорбления, угрозы, сообщение другим компрометирующих данных с помощью сети Интернет): </w:t>
      </w:r>
    </w:p>
    <w:p w:rsidR="00B133AF" w:rsidRDefault="00B133AF" w:rsidP="00B133AF">
      <w:pPr>
        <w:pStyle w:val="a5"/>
        <w:numPr>
          <w:ilvl w:val="0"/>
          <w:numId w:val="6"/>
        </w:numPr>
        <w:spacing w:before="120" w:after="120"/>
        <w:ind w:left="924" w:hanging="357"/>
        <w:jc w:val="both"/>
        <w:rPr>
          <w:color w:val="44546A" w:themeColor="text2"/>
        </w:rPr>
      </w:pPr>
      <w:r>
        <w:rPr>
          <w:color w:val="44546A" w:themeColor="text2"/>
        </w:rPr>
        <w:t>Н</w:t>
      </w:r>
      <w:r w:rsidRPr="007D222E">
        <w:rPr>
          <w:color w:val="44546A" w:themeColor="text2"/>
        </w:rPr>
        <w:t xml:space="preserve">еприязнь к Интернету. Если ребенок любил проводить </w:t>
      </w:r>
      <w:proofErr w:type="gramStart"/>
      <w:r w:rsidRPr="007D222E">
        <w:rPr>
          <w:color w:val="44546A" w:themeColor="text2"/>
        </w:rPr>
        <w:t>время  в</w:t>
      </w:r>
      <w:proofErr w:type="gramEnd"/>
      <w:r w:rsidRPr="007D222E">
        <w:rPr>
          <w:color w:val="44546A" w:themeColor="text2"/>
        </w:rPr>
        <w:t xml:space="preserve"> Интернете и внезапно перестал это делать, следует выяснить причину. В большинстве случаев внезапное нежелание пользоваться Интернетом связано с проблемами в виртуальном мире.</w:t>
      </w:r>
    </w:p>
    <w:p w:rsidR="00B133AF" w:rsidRPr="00997712" w:rsidRDefault="00B133AF" w:rsidP="00B133AF">
      <w:pPr>
        <w:pStyle w:val="a5"/>
        <w:numPr>
          <w:ilvl w:val="0"/>
          <w:numId w:val="6"/>
        </w:numPr>
        <w:spacing w:before="120" w:after="120"/>
        <w:ind w:left="924" w:hanging="357"/>
        <w:jc w:val="both"/>
        <w:rPr>
          <w:color w:val="44546A" w:themeColor="text2"/>
        </w:rPr>
      </w:pPr>
      <w:r w:rsidRPr="00997712">
        <w:rPr>
          <w:color w:val="44546A" w:themeColor="text2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B133AF" w:rsidRDefault="00B133AF" w:rsidP="00B133AF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8072A">
        <w:rPr>
          <w:rFonts w:ascii="Times New Roman" w:eastAsia="Times New Roman" w:hAnsi="Times New Roman" w:cs="Times New Roman"/>
          <w:color w:val="44546A" w:themeColor="text2"/>
          <w:sz w:val="24"/>
          <w:szCs w:val="24"/>
          <w:lang w:eastAsia="ru-RU"/>
        </w:rPr>
        <w:br/>
      </w:r>
      <w:r w:rsidRPr="00D8072A">
        <w:rPr>
          <w:rFonts w:ascii="Times New Roman" w:eastAsia="Times New Roman" w:hAnsi="Times New Roman" w:cs="Times New Roman"/>
          <w:color w:val="44546A" w:themeColor="text2"/>
          <w:sz w:val="29"/>
          <w:szCs w:val="29"/>
          <w:lang w:eastAsia="ru-RU"/>
        </w:rPr>
        <w:t>​</w:t>
      </w:r>
      <w:r w:rsidRPr="00D807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РОДИТЕЛИ, ОБЕРЕГАЙТЕ ДЕТЕЙ!</w:t>
      </w:r>
    </w:p>
    <w:sectPr w:rsidR="00B133AF" w:rsidSect="00AE1E8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933"/>
    <w:multiLevelType w:val="hybridMultilevel"/>
    <w:tmpl w:val="D484790A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EE5711B"/>
    <w:multiLevelType w:val="multilevel"/>
    <w:tmpl w:val="B2D0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92932"/>
    <w:multiLevelType w:val="hybridMultilevel"/>
    <w:tmpl w:val="1CE6109E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4F971624"/>
    <w:multiLevelType w:val="hybridMultilevel"/>
    <w:tmpl w:val="3F76F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30AE3"/>
    <w:multiLevelType w:val="hybridMultilevel"/>
    <w:tmpl w:val="3460A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D65CB"/>
    <w:multiLevelType w:val="hybridMultilevel"/>
    <w:tmpl w:val="D61EC2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901CCE"/>
    <w:multiLevelType w:val="hybridMultilevel"/>
    <w:tmpl w:val="6CC2AA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F2"/>
    <w:rsid w:val="000D43F2"/>
    <w:rsid w:val="008505DA"/>
    <w:rsid w:val="00953823"/>
    <w:rsid w:val="00AE1E89"/>
    <w:rsid w:val="00AE291F"/>
    <w:rsid w:val="00B133AF"/>
    <w:rsid w:val="00B3281B"/>
    <w:rsid w:val="00CF0A04"/>
    <w:rsid w:val="00D432BD"/>
    <w:rsid w:val="00DE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E8189"/>
  <w15:chartTrackingRefBased/>
  <w15:docId w15:val="{A03E7DBD-306C-4929-9259-7C1803F1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E291F"/>
  </w:style>
  <w:style w:type="paragraph" w:customStyle="1" w:styleId="msonormal0">
    <w:name w:val="msonormal"/>
    <w:basedOn w:val="a"/>
    <w:rsid w:val="00B32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28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81B"/>
    <w:rPr>
      <w:color w:val="800080"/>
      <w:u w:val="single"/>
    </w:rPr>
  </w:style>
  <w:style w:type="paragraph" w:customStyle="1" w:styleId="font7">
    <w:name w:val="font_7"/>
    <w:basedOn w:val="a"/>
    <w:rsid w:val="00B1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3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1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13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8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5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15</Pages>
  <Words>5934</Words>
  <Characters>33826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2022-12-20T01:12:00Z</dcterms:created>
  <dcterms:modified xsi:type="dcterms:W3CDTF">2022-12-20T06:23:00Z</dcterms:modified>
</cp:coreProperties>
</file>